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threeDEngrave" w:sz="24" w:space="0" w:color="F2F2F2"/>
          <w:left w:val="threeDEngrave" w:sz="24" w:space="0" w:color="F2F2F2"/>
          <w:bottom w:val="threeDEngrave" w:sz="24" w:space="0" w:color="F2F2F2"/>
          <w:right w:val="threeDEngrave" w:sz="24" w:space="0" w:color="F2F2F2"/>
          <w:insideH w:val="threeDEngrave" w:sz="24" w:space="0" w:color="F2F2F2"/>
          <w:insideV w:val="threeDEngrave" w:sz="24" w:space="0" w:color="F2F2F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7E21C0" w:rsidRPr="003610B5" w14:paraId="249E694C" w14:textId="77777777" w:rsidTr="00144F68">
        <w:trPr>
          <w:trHeight w:val="555"/>
        </w:trPr>
        <w:tc>
          <w:tcPr>
            <w:tcW w:w="4039" w:type="dxa"/>
            <w:tcMar>
              <w:top w:w="28" w:type="dxa"/>
              <w:bottom w:w="28" w:type="dxa"/>
            </w:tcMar>
            <w:vAlign w:val="center"/>
          </w:tcPr>
          <w:p w14:paraId="6035FE7C" w14:textId="77777777" w:rsidR="007E21C0" w:rsidRDefault="007E21C0" w:rsidP="00CC458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C1995">
              <w:rPr>
                <w:rFonts w:ascii="Arial" w:hAnsi="Arial" w:cs="Arial"/>
                <w:b/>
                <w:bCs/>
                <w:szCs w:val="22"/>
              </w:rPr>
              <w:t>Klage på standpunktkarakter / manglende standpunktkarakter</w:t>
            </w:r>
            <w:r w:rsidR="007132E6" w:rsidRPr="008C1995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  <w:r w:rsidR="00CC4586" w:rsidRPr="008C1995">
              <w:rPr>
                <w:rFonts w:ascii="Arial" w:hAnsi="Arial" w:cs="Arial"/>
                <w:b/>
                <w:bCs/>
                <w:szCs w:val="22"/>
              </w:rPr>
              <w:t>i fag</w:t>
            </w:r>
          </w:p>
          <w:p w14:paraId="089A5AEA" w14:textId="0935637A" w:rsidR="00144F68" w:rsidRPr="008C1995" w:rsidRDefault="00144F68" w:rsidP="00CC4586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7E21C0" w:rsidRPr="003610B5" w14:paraId="15D4537B" w14:textId="77777777" w:rsidTr="004E752A">
        <w:trPr>
          <w:trHeight w:val="174"/>
        </w:trPr>
        <w:tc>
          <w:tcPr>
            <w:tcW w:w="4039" w:type="dxa"/>
            <w:shd w:val="clear" w:color="auto" w:fill="BBD8FF"/>
            <w:tcMar>
              <w:top w:w="28" w:type="dxa"/>
              <w:bottom w:w="28" w:type="dxa"/>
            </w:tcMar>
          </w:tcPr>
          <w:p w14:paraId="6C3A5B7A" w14:textId="77777777" w:rsidR="007E21C0" w:rsidRPr="008C1995" w:rsidRDefault="007E21C0" w:rsidP="00382CDE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Cs w:val="22"/>
              </w:rPr>
            </w:pPr>
            <w:r w:rsidRPr="008C1995">
              <w:rPr>
                <w:rFonts w:ascii="Arial" w:hAnsi="Arial" w:cs="Arial"/>
                <w:b/>
                <w:bCs/>
                <w:szCs w:val="22"/>
              </w:rPr>
              <w:t>SKJEMA</w:t>
            </w:r>
            <w:r w:rsidR="00EA2DA4">
              <w:rPr>
                <w:rFonts w:ascii="Arial" w:hAnsi="Arial" w:cs="Arial"/>
                <w:b/>
                <w:bCs/>
                <w:szCs w:val="22"/>
              </w:rPr>
              <w:t xml:space="preserve"> FOR ELEV / FORESATTE</w:t>
            </w:r>
          </w:p>
        </w:tc>
      </w:tr>
    </w:tbl>
    <w:p w14:paraId="0D93486A" w14:textId="77777777" w:rsidR="003132EC" w:rsidRDefault="00A35E76" w:rsidP="003132EC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45D826" wp14:editId="12FF6173">
                <wp:simplePos x="0" y="0"/>
                <wp:positionH relativeFrom="column">
                  <wp:posOffset>4577715</wp:posOffset>
                </wp:positionH>
                <wp:positionV relativeFrom="paragraph">
                  <wp:posOffset>-902468</wp:posOffset>
                </wp:positionV>
                <wp:extent cx="1428115" cy="93218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1100" w14:textId="08C0418F" w:rsidR="007A0EE9" w:rsidRDefault="00466FA0" w:rsidP="007A0EE9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A35E76">
                              <w:rPr>
                                <w:noProof/>
                              </w:rPr>
                              <w:drawing>
                                <wp:inline distT="0" distB="0" distL="0" distR="0" wp14:anchorId="48C7393A" wp14:editId="1DEB33EC">
                                  <wp:extent cx="1243965" cy="840105"/>
                                  <wp:effectExtent l="0" t="0" r="0" b="0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965" cy="840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5D8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45pt;margin-top:-71.05pt;width:112.4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" stroked="f">
                <v:textbox style="mso-fit-shape-to-text:t">
                  <w:txbxContent>
                    <w:p w14:paraId="593C1100" w14:textId="08C0418F" w:rsidR="007A0EE9" w:rsidRDefault="00466FA0" w:rsidP="007A0EE9">
                      <w:r>
                        <w:rPr>
                          <w:noProof/>
                        </w:rPr>
                        <w:t xml:space="preserve"> </w:t>
                      </w:r>
                      <w:r w:rsidR="00A35E76">
                        <w:rPr>
                          <w:noProof/>
                        </w:rPr>
                        <w:drawing>
                          <wp:inline distT="0" distB="0" distL="0" distR="0" wp14:anchorId="48C7393A" wp14:editId="1DEB33EC">
                            <wp:extent cx="1243965" cy="840105"/>
                            <wp:effectExtent l="0" t="0" r="0" b="0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965" cy="840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  <w:r w:rsidR="00871B04" w:rsidRPr="003610B5">
        <w:rPr>
          <w:rFonts w:ascii="Arial" w:hAnsi="Arial" w:cs="Arial"/>
          <w:b/>
          <w:szCs w:val="22"/>
        </w:rPr>
        <w:tab/>
      </w:r>
    </w:p>
    <w:p w14:paraId="4F532028" w14:textId="28E61289" w:rsidR="003132EC" w:rsidRDefault="003132EC" w:rsidP="003132E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  <w:r w:rsidRPr="00596EEA">
        <w:rPr>
          <w:rFonts w:ascii="Arial" w:hAnsi="Arial" w:cs="Arial"/>
          <w:szCs w:val="22"/>
        </w:rPr>
        <w:t>Skjemaet</w:t>
      </w:r>
      <w:r w:rsidR="00D5668E" w:rsidRPr="00596EEA">
        <w:rPr>
          <w:rFonts w:ascii="Arial" w:hAnsi="Arial" w:cs="Arial"/>
          <w:szCs w:val="22"/>
        </w:rPr>
        <w:t xml:space="preserve"> fylles ut på </w:t>
      </w:r>
      <w:r w:rsidR="009F0543" w:rsidRPr="00596EEA">
        <w:rPr>
          <w:rFonts w:ascii="Arial" w:hAnsi="Arial" w:cs="Arial"/>
          <w:szCs w:val="22"/>
        </w:rPr>
        <w:t>datamaskin</w:t>
      </w:r>
      <w:r w:rsidR="00D5668E" w:rsidRPr="00596EEA">
        <w:rPr>
          <w:rFonts w:ascii="Arial" w:hAnsi="Arial" w:cs="Arial"/>
          <w:szCs w:val="22"/>
        </w:rPr>
        <w:t>, signeres og</w:t>
      </w:r>
      <w:r w:rsidRPr="00596EEA">
        <w:rPr>
          <w:rFonts w:ascii="Arial" w:hAnsi="Arial" w:cs="Arial"/>
          <w:szCs w:val="22"/>
        </w:rPr>
        <w:t xml:space="preserve"> leveres</w:t>
      </w:r>
      <w:r w:rsidR="00DC3D65">
        <w:rPr>
          <w:rFonts w:ascii="Arial" w:hAnsi="Arial" w:cs="Arial"/>
          <w:szCs w:val="22"/>
        </w:rPr>
        <w:t xml:space="preserve"> </w:t>
      </w:r>
      <w:r w:rsidR="000522D0" w:rsidRPr="00596EEA">
        <w:rPr>
          <w:rFonts w:ascii="Arial" w:hAnsi="Arial" w:cs="Arial"/>
          <w:szCs w:val="22"/>
        </w:rPr>
        <w:t xml:space="preserve">til skolen. </w:t>
      </w:r>
    </w:p>
    <w:p w14:paraId="49D1546F" w14:textId="77777777" w:rsidR="00466FA0" w:rsidRPr="00596EEA" w:rsidRDefault="00466FA0" w:rsidP="003132E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</w:rPr>
      </w:pPr>
    </w:p>
    <w:p w14:paraId="43058F60" w14:textId="77777777" w:rsidR="003132EC" w:rsidRDefault="00DC2C70" w:rsidP="003132EC">
      <w:pPr>
        <w:pStyle w:val="Topptekst"/>
        <w:tabs>
          <w:tab w:val="clear" w:pos="4536"/>
          <w:tab w:val="clear" w:pos="9072"/>
        </w:tabs>
        <w:ind w:left="7080" w:firstLine="708"/>
        <w:rPr>
          <w:rFonts w:ascii="Arial" w:hAnsi="Arial" w:cs="Arial"/>
          <w:b/>
          <w:szCs w:val="22"/>
          <w:lang w:val="de-DE"/>
        </w:rPr>
      </w:pPr>
      <w:r w:rsidRPr="003610B5">
        <w:rPr>
          <w:rFonts w:ascii="Arial" w:hAnsi="Arial" w:cs="Arial"/>
          <w:b/>
          <w:szCs w:val="22"/>
          <w:lang w:val="de-DE"/>
        </w:rPr>
        <w:t>U.off. §</w:t>
      </w:r>
      <w:r w:rsidR="009021D8" w:rsidRPr="003610B5">
        <w:rPr>
          <w:rFonts w:ascii="Arial" w:hAnsi="Arial" w:cs="Arial"/>
          <w:b/>
          <w:szCs w:val="22"/>
          <w:lang w:val="de-DE"/>
        </w:rPr>
        <w:t xml:space="preserve"> </w:t>
      </w:r>
      <w:r w:rsidRPr="003610B5">
        <w:rPr>
          <w:rFonts w:ascii="Arial" w:hAnsi="Arial" w:cs="Arial"/>
          <w:b/>
          <w:szCs w:val="22"/>
          <w:lang w:val="de-DE"/>
        </w:rPr>
        <w:t>26.1</w:t>
      </w:r>
    </w:p>
    <w:p w14:paraId="475A1E7B" w14:textId="77777777" w:rsidR="00382CDE" w:rsidRPr="003132EC" w:rsidRDefault="00871B04" w:rsidP="003132EC">
      <w:pPr>
        <w:pStyle w:val="Topptekst"/>
        <w:tabs>
          <w:tab w:val="clear" w:pos="4536"/>
          <w:tab w:val="clear" w:pos="9072"/>
        </w:tabs>
        <w:ind w:left="7080" w:firstLine="708"/>
        <w:rPr>
          <w:rFonts w:ascii="Arial" w:hAnsi="Arial" w:cs="Arial"/>
          <w:b/>
          <w:szCs w:val="22"/>
          <w:lang w:val="de-DE"/>
        </w:rPr>
      </w:pPr>
      <w:r w:rsidRPr="003610B5">
        <w:rPr>
          <w:rFonts w:ascii="Arial" w:hAnsi="Arial" w:cs="Arial"/>
          <w:b/>
          <w:szCs w:val="22"/>
          <w:lang w:val="de-DE"/>
        </w:rPr>
        <w:tab/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01"/>
        <w:gridCol w:w="5011"/>
        <w:gridCol w:w="877"/>
        <w:gridCol w:w="1552"/>
      </w:tblGrid>
      <w:tr w:rsidR="00525DE4" w:rsidRPr="0039529D" w14:paraId="73D4BD97" w14:textId="2B491578" w:rsidTr="00687710">
        <w:tc>
          <w:tcPr>
            <w:tcW w:w="19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006653C" w14:textId="1C66CE62" w:rsidR="00525DE4" w:rsidRPr="0039529D" w:rsidRDefault="00525DE4" w:rsidP="00525DE4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  <w:lang w:val="nn-NO"/>
              </w:rPr>
            </w:pPr>
            <w:r>
              <w:rPr>
                <w:rFonts w:ascii="Arial" w:hAnsi="Arial" w:cs="Arial"/>
                <w:b/>
                <w:szCs w:val="22"/>
              </w:rPr>
              <w:t>Navn</w:t>
            </w:r>
            <w:r>
              <w:rPr>
                <w:rFonts w:ascii="Arial" w:hAnsi="Arial" w:cs="Arial"/>
                <w:b/>
                <w:szCs w:val="22"/>
                <w:lang w:val="nn-NO"/>
              </w:rPr>
              <w:t>:</w:t>
            </w:r>
          </w:p>
        </w:tc>
        <w:tc>
          <w:tcPr>
            <w:tcW w:w="501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006668F2" w14:textId="77777777" w:rsidR="00525DE4" w:rsidRPr="0039529D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  <w:lang w:val="nn-NO"/>
              </w:rPr>
            </w:pPr>
          </w:p>
        </w:tc>
        <w:tc>
          <w:tcPr>
            <w:tcW w:w="87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5A83ECDB" w14:textId="4DB41B00" w:rsidR="00525DE4" w:rsidRPr="0039529D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  <w:lang w:val="nn-NO"/>
              </w:rPr>
            </w:pPr>
            <w:r>
              <w:rPr>
                <w:rFonts w:ascii="Arial" w:hAnsi="Arial" w:cs="Arial"/>
                <w:b/>
                <w:szCs w:val="22"/>
                <w:lang w:val="nn-NO"/>
              </w:rPr>
              <w:t>Født:</w:t>
            </w:r>
          </w:p>
        </w:tc>
        <w:tc>
          <w:tcPr>
            <w:tcW w:w="155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2DC95C49" w14:textId="77777777" w:rsidR="00525DE4" w:rsidRPr="0039529D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  <w:lang w:val="nn-NO"/>
              </w:rPr>
            </w:pPr>
          </w:p>
        </w:tc>
      </w:tr>
      <w:tr w:rsidR="00525DE4" w:rsidRPr="0039529D" w14:paraId="28F915FC" w14:textId="20E61F22" w:rsidTr="00687710">
        <w:tc>
          <w:tcPr>
            <w:tcW w:w="19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11FD063" w14:textId="1CBC51D4" w:rsidR="00525DE4" w:rsidRPr="009F0543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Adresse:</w:t>
            </w:r>
          </w:p>
        </w:tc>
        <w:tc>
          <w:tcPr>
            <w:tcW w:w="501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0C8A194B" w14:textId="77777777" w:rsidR="00525DE4" w:rsidRPr="0039529D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  <w:lang w:val="nn-NO"/>
              </w:rPr>
            </w:pPr>
          </w:p>
        </w:tc>
        <w:tc>
          <w:tcPr>
            <w:tcW w:w="87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C390D7C" w14:textId="0A27FFBC" w:rsidR="00525DE4" w:rsidRPr="0039529D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  <w:lang w:val="nn-NO"/>
              </w:rPr>
            </w:pPr>
            <w:r>
              <w:rPr>
                <w:rFonts w:ascii="Arial" w:hAnsi="Arial" w:cs="Arial"/>
                <w:b/>
                <w:szCs w:val="22"/>
                <w:lang w:val="nn-NO"/>
              </w:rPr>
              <w:t>Mobil:</w:t>
            </w:r>
          </w:p>
        </w:tc>
        <w:tc>
          <w:tcPr>
            <w:tcW w:w="155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37452130" w14:textId="77777777" w:rsidR="00525DE4" w:rsidRPr="0039529D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  <w:lang w:val="nn-NO"/>
              </w:rPr>
            </w:pPr>
          </w:p>
        </w:tc>
      </w:tr>
      <w:tr w:rsidR="00525DE4" w:rsidRPr="0039529D" w14:paraId="4F62FAF8" w14:textId="77777777" w:rsidTr="00687710">
        <w:trPr>
          <w:trHeight w:val="230"/>
        </w:trPr>
        <w:tc>
          <w:tcPr>
            <w:tcW w:w="190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70520B22" w14:textId="0980EE51" w:rsidR="00525DE4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Postnr- og sted</w:t>
            </w:r>
          </w:p>
        </w:tc>
        <w:tc>
          <w:tcPr>
            <w:tcW w:w="501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1681F9E3" w14:textId="77777777" w:rsidR="00525DE4" w:rsidRPr="0039529D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  <w:lang w:val="nn-NO"/>
              </w:rPr>
            </w:pPr>
          </w:p>
        </w:tc>
        <w:tc>
          <w:tcPr>
            <w:tcW w:w="87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35C278C" w14:textId="47EE3C72" w:rsidR="00525DE4" w:rsidRPr="0039529D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  <w:lang w:val="nn-NO"/>
              </w:rPr>
            </w:pPr>
            <w:r>
              <w:rPr>
                <w:rFonts w:ascii="Arial" w:hAnsi="Arial" w:cs="Arial"/>
                <w:b/>
                <w:szCs w:val="22"/>
                <w:lang w:val="nn-NO"/>
              </w:rPr>
              <w:t>Skole:</w:t>
            </w:r>
          </w:p>
        </w:tc>
        <w:tc>
          <w:tcPr>
            <w:tcW w:w="155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5165F489" w14:textId="77777777" w:rsidR="00525DE4" w:rsidRPr="0039529D" w:rsidRDefault="00525DE4" w:rsidP="00382CDE">
            <w:pPr>
              <w:tabs>
                <w:tab w:val="left" w:pos="4138"/>
                <w:tab w:val="left" w:pos="6519"/>
                <w:tab w:val="left" w:pos="7370"/>
              </w:tabs>
              <w:rPr>
                <w:rFonts w:ascii="Arial" w:hAnsi="Arial" w:cs="Arial"/>
                <w:b/>
                <w:szCs w:val="22"/>
                <w:lang w:val="nn-NO"/>
              </w:rPr>
            </w:pPr>
          </w:p>
        </w:tc>
      </w:tr>
    </w:tbl>
    <w:p w14:paraId="437A341B" w14:textId="77777777" w:rsidR="00382CDE" w:rsidRPr="00D5259F" w:rsidRDefault="00382CDE" w:rsidP="00382CDE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4"/>
          <w:szCs w:val="4"/>
          <w:lang w:val="nn-NO"/>
        </w:rPr>
      </w:pPr>
    </w:p>
    <w:p w14:paraId="422DC766" w14:textId="77777777" w:rsidR="004432BA" w:rsidRDefault="004432BA" w:rsidP="00382CDE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  <w:lang w:val="nn-NO"/>
        </w:rPr>
      </w:pPr>
    </w:p>
    <w:tbl>
      <w:tblPr>
        <w:tblpPr w:leftFromText="141" w:rightFromText="141" w:vertAnchor="text" w:horzAnchor="page" w:tblpX="3559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25"/>
      </w:tblGrid>
      <w:tr w:rsidR="00DB7D5B" w:rsidRPr="006F17C3" w14:paraId="64C15C05" w14:textId="77777777" w:rsidTr="00C33D7D">
        <w:tc>
          <w:tcPr>
            <w:tcW w:w="47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477ADB" w14:textId="77777777" w:rsidR="00DB7D5B" w:rsidRPr="006F17C3" w:rsidRDefault="00DB7D5B" w:rsidP="006F17C3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nn-NO"/>
              </w:rPr>
            </w:pPr>
            <w:r w:rsidRPr="006F17C3">
              <w:rPr>
                <w:rFonts w:ascii="Arial" w:hAnsi="Arial" w:cs="Arial"/>
                <w:b/>
                <w:szCs w:val="22"/>
                <w:lang w:val="nn-NO"/>
              </w:rPr>
              <w:t>Standpunktkarakter</w:t>
            </w:r>
            <w:r w:rsidRPr="006F17C3">
              <w:rPr>
                <w:rFonts w:ascii="Arial" w:hAnsi="Arial" w:cs="Arial"/>
                <w:szCs w:val="22"/>
                <w:lang w:val="nn-NO"/>
              </w:rPr>
              <w:t xml:space="preserve"> (sett kryss):</w:t>
            </w:r>
          </w:p>
        </w:tc>
        <w:tc>
          <w:tcPr>
            <w:tcW w:w="284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shd w:val="clear" w:color="auto" w:fill="auto"/>
          </w:tcPr>
          <w:p w14:paraId="5E41057D" w14:textId="77777777" w:rsidR="00DB7D5B" w:rsidRPr="006F17C3" w:rsidRDefault="00DB7D5B" w:rsidP="006F17C3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nn-NO"/>
              </w:rPr>
            </w:pPr>
          </w:p>
        </w:tc>
        <w:tc>
          <w:tcPr>
            <w:tcW w:w="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7F7C75D5" w14:textId="77777777" w:rsidR="00DB7D5B" w:rsidRPr="006F17C3" w:rsidRDefault="00DB7D5B" w:rsidP="006F17C3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nn-NO"/>
              </w:rPr>
            </w:pPr>
          </w:p>
        </w:tc>
      </w:tr>
      <w:tr w:rsidR="00D5259F" w:rsidRPr="006F17C3" w14:paraId="21442A03" w14:textId="77777777" w:rsidTr="00C33D7D">
        <w:tc>
          <w:tcPr>
            <w:tcW w:w="4786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7938BC5" w14:textId="6D5E5F81" w:rsidR="00D5259F" w:rsidRPr="006F17C3" w:rsidRDefault="00D5259F" w:rsidP="006F17C3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2"/>
                <w:lang w:val="nn-NO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</w:t>
            </w:r>
            <w:r w:rsidRPr="008C1995">
              <w:rPr>
                <w:rFonts w:ascii="Arial" w:hAnsi="Arial" w:cs="Arial"/>
                <w:b/>
                <w:bCs/>
                <w:szCs w:val="22"/>
              </w:rPr>
              <w:t>anglende</w:t>
            </w:r>
            <w:r w:rsidRPr="006F17C3">
              <w:rPr>
                <w:rFonts w:ascii="Arial" w:hAnsi="Arial" w:cs="Arial"/>
                <w:b/>
                <w:szCs w:val="22"/>
                <w:lang w:val="nn-NO"/>
              </w:rPr>
              <w:t xml:space="preserve"> standpunktkarakter</w:t>
            </w:r>
            <w:r w:rsidRPr="006F17C3">
              <w:rPr>
                <w:rFonts w:ascii="Arial" w:hAnsi="Arial" w:cs="Arial"/>
                <w:szCs w:val="22"/>
                <w:lang w:val="nn-NO"/>
              </w:rPr>
              <w:t xml:space="preserve"> (sett kryss):</w:t>
            </w:r>
          </w:p>
        </w:tc>
        <w:tc>
          <w:tcPr>
            <w:tcW w:w="284" w:type="dxa"/>
            <w:tcBorders>
              <w:top w:val="nil"/>
              <w:left w:val="single" w:sz="12" w:space="0" w:color="BFBFBF"/>
              <w:bottom w:val="nil"/>
              <w:right w:val="single" w:sz="12" w:space="0" w:color="BFBFBF"/>
            </w:tcBorders>
            <w:shd w:val="clear" w:color="auto" w:fill="auto"/>
          </w:tcPr>
          <w:p w14:paraId="0265EDD8" w14:textId="77777777" w:rsidR="00D5259F" w:rsidRPr="006F17C3" w:rsidRDefault="00D5259F" w:rsidP="006F17C3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nn-NO"/>
              </w:rPr>
            </w:pPr>
          </w:p>
        </w:tc>
        <w:tc>
          <w:tcPr>
            <w:tcW w:w="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1B6232D1" w14:textId="77777777" w:rsidR="00D5259F" w:rsidRPr="006F17C3" w:rsidRDefault="00D5259F" w:rsidP="006F17C3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nn-NO"/>
              </w:rPr>
            </w:pPr>
          </w:p>
        </w:tc>
      </w:tr>
    </w:tbl>
    <w:p w14:paraId="04905ADF" w14:textId="77777777" w:rsidR="004432BA" w:rsidRDefault="004432BA" w:rsidP="00382CDE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  <w:lang w:val="nn-NO"/>
        </w:rPr>
      </w:pPr>
      <w:r w:rsidRPr="004432BA">
        <w:rPr>
          <w:rFonts w:ascii="Arial" w:hAnsi="Arial" w:cs="Arial"/>
          <w:b/>
          <w:szCs w:val="22"/>
          <w:lang w:val="nn-NO"/>
        </w:rPr>
        <w:t>Klagen gjelder:</w:t>
      </w:r>
    </w:p>
    <w:p w14:paraId="30FAC5B3" w14:textId="77777777" w:rsidR="00DB7D5B" w:rsidRPr="00C33D7D" w:rsidRDefault="00DB7D5B" w:rsidP="00382CDE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Cs w:val="22"/>
        </w:rPr>
      </w:pPr>
    </w:p>
    <w:p w14:paraId="1F7F2FB5" w14:textId="77777777" w:rsidR="00382CDE" w:rsidRDefault="00382CDE" w:rsidP="00382CDE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Cs w:val="22"/>
          <w:lang w:val="nn-NO"/>
        </w:rPr>
      </w:pPr>
    </w:p>
    <w:p w14:paraId="160ED8D9" w14:textId="77777777" w:rsidR="00382CDE" w:rsidRPr="00D5259F" w:rsidRDefault="00382CDE" w:rsidP="00382CDE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  <w:lang w:val="nn-NO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85" w:type="dxa"/>
        </w:tblCellMar>
        <w:tblLook w:val="04A0" w:firstRow="1" w:lastRow="0" w:firstColumn="1" w:lastColumn="0" w:noHBand="0" w:noVBand="1"/>
      </w:tblPr>
      <w:tblGrid>
        <w:gridCol w:w="978"/>
        <w:gridCol w:w="4394"/>
        <w:gridCol w:w="2268"/>
        <w:gridCol w:w="1417"/>
      </w:tblGrid>
      <w:tr w:rsidR="001A4A1E" w:rsidRPr="00155A51" w14:paraId="6EFBDE35" w14:textId="494C6F54" w:rsidTr="001A4A1E">
        <w:tc>
          <w:tcPr>
            <w:tcW w:w="97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  <w:vAlign w:val="center"/>
          </w:tcPr>
          <w:p w14:paraId="52A1AA9D" w14:textId="77777777" w:rsidR="00D11232" w:rsidRPr="00155A51" w:rsidRDefault="00D11232" w:rsidP="00382CDE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2"/>
                <w:lang w:val="nn-NO"/>
              </w:rPr>
            </w:pPr>
            <w:r w:rsidRPr="00155A51">
              <w:rPr>
                <w:rFonts w:ascii="Arial" w:hAnsi="Arial" w:cs="Arial"/>
                <w:b/>
                <w:szCs w:val="22"/>
                <w:lang w:val="nn-NO"/>
              </w:rPr>
              <w:t>Fag:</w:t>
            </w:r>
          </w:p>
        </w:tc>
        <w:tc>
          <w:tcPr>
            <w:tcW w:w="439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1F1B2234" w14:textId="77777777" w:rsidR="00D11232" w:rsidRPr="00155A51" w:rsidRDefault="00D11232" w:rsidP="00382CDE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nn-NO"/>
              </w:rPr>
            </w:pPr>
          </w:p>
        </w:tc>
        <w:tc>
          <w:tcPr>
            <w:tcW w:w="226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2D23A293" w14:textId="0918E744" w:rsidR="00D11232" w:rsidRPr="008B44EC" w:rsidRDefault="00D11232" w:rsidP="00382CDE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2"/>
                <w:lang w:val="nn-NO"/>
              </w:rPr>
            </w:pPr>
            <w:r w:rsidRPr="008B44EC">
              <w:rPr>
                <w:rFonts w:ascii="Arial" w:hAnsi="Arial" w:cs="Arial"/>
                <w:b/>
                <w:szCs w:val="22"/>
                <w:lang w:val="nn-NO"/>
              </w:rPr>
              <w:t>Nivå (Vg1, 2 eller 3)</w:t>
            </w:r>
          </w:p>
        </w:tc>
        <w:tc>
          <w:tcPr>
            <w:tcW w:w="1417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1457D87D" w14:textId="77777777" w:rsidR="00D11232" w:rsidRPr="00155A51" w:rsidRDefault="00D11232" w:rsidP="00382CDE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  <w:lang w:val="nn-NO"/>
              </w:rPr>
            </w:pPr>
          </w:p>
        </w:tc>
      </w:tr>
    </w:tbl>
    <w:p w14:paraId="28362E8C" w14:textId="77777777" w:rsidR="00382CDE" w:rsidRPr="009A7ED0" w:rsidRDefault="00382CDE" w:rsidP="00382CDE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16"/>
          <w:szCs w:val="16"/>
        </w:rPr>
      </w:pPr>
    </w:p>
    <w:tbl>
      <w:tblPr>
        <w:tblW w:w="9091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2660"/>
        <w:gridCol w:w="6431"/>
      </w:tblGrid>
      <w:tr w:rsidR="00382CDE" w:rsidRPr="0039529D" w14:paraId="1E901414" w14:textId="77777777" w:rsidTr="00D11232">
        <w:tc>
          <w:tcPr>
            <w:tcW w:w="2660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41A46D70" w14:textId="77777777" w:rsidR="00382CDE" w:rsidRPr="0039529D" w:rsidRDefault="00382CDE" w:rsidP="00382CDE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2"/>
              </w:rPr>
            </w:pPr>
            <w:r w:rsidRPr="0039529D">
              <w:rPr>
                <w:rFonts w:ascii="Arial" w:hAnsi="Arial" w:cs="Arial"/>
                <w:b/>
                <w:szCs w:val="22"/>
              </w:rPr>
              <w:t>Faglærer:</w:t>
            </w:r>
          </w:p>
        </w:tc>
        <w:tc>
          <w:tcPr>
            <w:tcW w:w="6431" w:type="dxa"/>
            <w:shd w:val="clear" w:color="auto" w:fill="E1FFF0"/>
            <w:noWrap/>
            <w:tcMar>
              <w:top w:w="57" w:type="dxa"/>
              <w:bottom w:w="57" w:type="dxa"/>
            </w:tcMar>
          </w:tcPr>
          <w:p w14:paraId="5C074933" w14:textId="77777777" w:rsidR="00382CDE" w:rsidRPr="0039529D" w:rsidRDefault="00382CDE" w:rsidP="00382CDE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185F01FC" w14:textId="77777777" w:rsidR="00382CDE" w:rsidRPr="009A7ED0" w:rsidRDefault="00382CDE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0"/>
          <w:lang w:val="de-DE"/>
        </w:rPr>
      </w:pPr>
    </w:p>
    <w:tbl>
      <w:tblPr>
        <w:tblW w:w="5495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4361"/>
        <w:gridCol w:w="1134"/>
      </w:tblGrid>
      <w:tr w:rsidR="00213D7D" w:rsidRPr="0039529D" w14:paraId="361D7BBA" w14:textId="77777777" w:rsidTr="00F42BC8">
        <w:tc>
          <w:tcPr>
            <w:tcW w:w="4361" w:type="dxa"/>
            <w:shd w:val="clear" w:color="auto" w:fill="auto"/>
            <w:noWrap/>
            <w:tcMar>
              <w:top w:w="57" w:type="dxa"/>
              <w:bottom w:w="57" w:type="dxa"/>
            </w:tcMar>
          </w:tcPr>
          <w:p w14:paraId="0FDBD54D" w14:textId="77777777" w:rsidR="00213D7D" w:rsidRPr="0039529D" w:rsidRDefault="00213D7D" w:rsidP="006F17C3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Standpunktkarakteren det klages på:</w:t>
            </w:r>
          </w:p>
        </w:tc>
        <w:tc>
          <w:tcPr>
            <w:tcW w:w="1134" w:type="dxa"/>
            <w:shd w:val="clear" w:color="auto" w:fill="E1FFF0"/>
            <w:noWrap/>
            <w:tcMar>
              <w:top w:w="57" w:type="dxa"/>
              <w:bottom w:w="57" w:type="dxa"/>
            </w:tcMar>
          </w:tcPr>
          <w:p w14:paraId="7F9299A6" w14:textId="77777777" w:rsidR="00213D7D" w:rsidRPr="0039529D" w:rsidRDefault="00213D7D" w:rsidP="006F17C3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98EDE9D" w14:textId="696A661B" w:rsidR="00580A73" w:rsidRDefault="00580A73" w:rsidP="00367C51">
      <w:pPr>
        <w:spacing w:after="120"/>
        <w:rPr>
          <w:rFonts w:ascii="Arial" w:hAnsi="Arial" w:cs="Arial"/>
          <w:sz w:val="24"/>
          <w:szCs w:val="24"/>
        </w:rPr>
      </w:pPr>
    </w:p>
    <w:p w14:paraId="0CF57BA8" w14:textId="77777777" w:rsidR="00376D7A" w:rsidRDefault="00376D7A" w:rsidP="00376D7A">
      <w:pPr>
        <w:spacing w:after="200"/>
        <w:rPr>
          <w:rFonts w:ascii="Arial" w:hAnsi="Arial" w:cs="Arial"/>
          <w:b/>
          <w:sz w:val="24"/>
          <w:szCs w:val="24"/>
        </w:rPr>
      </w:pPr>
    </w:p>
    <w:p w14:paraId="639E97BD" w14:textId="5630107D" w:rsidR="00376D7A" w:rsidRPr="00376D7A" w:rsidRDefault="00EB68D2" w:rsidP="00376D7A">
      <w:pPr>
        <w:spacing w:after="200"/>
        <w:rPr>
          <w:rFonts w:ascii="Arial" w:hAnsi="Arial" w:cs="Arial"/>
          <w:b/>
          <w:sz w:val="24"/>
          <w:szCs w:val="24"/>
          <w:u w:val="single"/>
        </w:rPr>
      </w:pPr>
      <w:r w:rsidRPr="00376D7A">
        <w:rPr>
          <w:rFonts w:ascii="Arial" w:hAnsi="Arial" w:cs="Arial"/>
          <w:b/>
          <w:sz w:val="24"/>
          <w:szCs w:val="24"/>
          <w:u w:val="single"/>
        </w:rPr>
        <w:t>Informasjon til den som skal klage</w:t>
      </w:r>
    </w:p>
    <w:p w14:paraId="351C1580" w14:textId="5E4C27BA" w:rsidR="009D6F7E" w:rsidRPr="00376D7A" w:rsidRDefault="009D6F7E" w:rsidP="00376D7A">
      <w:pPr>
        <w:spacing w:after="200"/>
        <w:rPr>
          <w:rFonts w:ascii="Arial" w:hAnsi="Arial" w:cs="Arial"/>
          <w:b/>
          <w:sz w:val="24"/>
          <w:szCs w:val="24"/>
        </w:rPr>
      </w:pPr>
      <w:r w:rsidRPr="00BD0454">
        <w:rPr>
          <w:rFonts w:ascii="Arial" w:hAnsi="Arial" w:cs="Arial"/>
          <w:color w:val="303030"/>
          <w:szCs w:val="22"/>
        </w:rPr>
        <w:t xml:space="preserve">Regler for fastsetting av standpunktkarakteren er gitt i forskrift til opplæringsloven </w:t>
      </w:r>
      <w:r w:rsidRPr="00656B3C">
        <w:rPr>
          <w:rFonts w:ascii="Arial" w:hAnsi="Arial" w:cs="Arial"/>
          <w:szCs w:val="22"/>
        </w:rPr>
        <w:t>kap. 3</w:t>
      </w:r>
      <w:r w:rsidR="00DC3D65">
        <w:rPr>
          <w:rFonts w:ascii="Arial" w:hAnsi="Arial" w:cs="Arial"/>
          <w:szCs w:val="22"/>
        </w:rPr>
        <w:t xml:space="preserve"> </w:t>
      </w:r>
      <w:r w:rsidR="00DC3D65" w:rsidRPr="00376D7A">
        <w:rPr>
          <w:rFonts w:ascii="Arial" w:hAnsi="Arial" w:cs="Arial"/>
          <w:i/>
          <w:iCs/>
          <w:szCs w:val="22"/>
        </w:rPr>
        <w:t>Individuell vurdering</w:t>
      </w:r>
      <w:r w:rsidRPr="00656B3C">
        <w:rPr>
          <w:rFonts w:ascii="Arial" w:hAnsi="Arial" w:cs="Arial"/>
          <w:szCs w:val="22"/>
        </w:rPr>
        <w:t xml:space="preserve">, </w:t>
      </w:r>
      <w:r w:rsidR="00DC3D65">
        <w:rPr>
          <w:rFonts w:ascii="Arial" w:hAnsi="Arial" w:cs="Arial"/>
          <w:szCs w:val="22"/>
        </w:rPr>
        <w:t xml:space="preserve">jf. </w:t>
      </w:r>
      <w:r w:rsidRPr="00656B3C">
        <w:rPr>
          <w:rFonts w:ascii="Arial" w:hAnsi="Arial" w:cs="Arial"/>
          <w:szCs w:val="22"/>
        </w:rPr>
        <w:t xml:space="preserve">§§ </w:t>
      </w:r>
      <w:hyperlink r:id="rId8" w:history="1">
        <w:r w:rsidRPr="00FB6331">
          <w:rPr>
            <w:rStyle w:val="Hyperkobling"/>
            <w:rFonts w:ascii="Arial" w:hAnsi="Arial" w:cs="Arial"/>
            <w:szCs w:val="22"/>
          </w:rPr>
          <w:t>3-1</w:t>
        </w:r>
      </w:hyperlink>
      <w:r>
        <w:rPr>
          <w:rFonts w:ascii="Arial" w:hAnsi="Arial" w:cs="Arial"/>
          <w:szCs w:val="22"/>
        </w:rPr>
        <w:t xml:space="preserve">, </w:t>
      </w:r>
      <w:hyperlink r:id="rId9" w:history="1">
        <w:r w:rsidRPr="00656B3C">
          <w:rPr>
            <w:rStyle w:val="Hyperkobling"/>
            <w:rFonts w:ascii="Arial" w:hAnsi="Arial" w:cs="Arial"/>
            <w:szCs w:val="22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3-3</w:t>
        </w:r>
      </w:hyperlink>
      <w:r w:rsidRPr="00656B3C">
        <w:rPr>
          <w:rFonts w:ascii="Arial" w:hAnsi="Arial" w:cs="Arial"/>
          <w:szCs w:val="22"/>
        </w:rPr>
        <w:t>,</w:t>
      </w:r>
      <w:r w:rsidRPr="00E2574F">
        <w:rPr>
          <w:rFonts w:ascii="Arial" w:hAnsi="Arial" w:cs="Arial"/>
          <w:color w:val="2E74B5" w:themeColor="accent1" w:themeShade="BF"/>
          <w:szCs w:val="22"/>
        </w:rPr>
        <w:t xml:space="preserve"> </w:t>
      </w:r>
      <w:hyperlink r:id="rId10" w:history="1">
        <w:r w:rsidR="00DC3D65" w:rsidRPr="00376D7A">
          <w:rPr>
            <w:rStyle w:val="Hyperkobling"/>
            <w:rFonts w:ascii="Arial" w:hAnsi="Arial" w:cs="Arial"/>
            <w:szCs w:val="22"/>
          </w:rPr>
          <w:t>3-</w:t>
        </w:r>
        <w:r w:rsidRPr="00376D7A">
          <w:rPr>
            <w:rStyle w:val="Hyperkobling"/>
            <w:rFonts w:ascii="Arial" w:hAnsi="Arial" w:cs="Arial"/>
            <w:szCs w:val="22"/>
          </w:rPr>
          <w:t>16</w:t>
        </w:r>
      </w:hyperlink>
      <w:r w:rsidRPr="00656B3C">
        <w:rPr>
          <w:rFonts w:ascii="Arial" w:hAnsi="Arial" w:cs="Arial"/>
          <w:szCs w:val="22"/>
        </w:rPr>
        <w:t xml:space="preserve">, </w:t>
      </w:r>
      <w:hyperlink r:id="rId11" w:history="1">
        <w:r w:rsidR="00DC3D65" w:rsidRPr="00376D7A">
          <w:rPr>
            <w:rStyle w:val="Hyperkobling"/>
            <w:rFonts w:ascii="Arial" w:hAnsi="Arial" w:cs="Arial"/>
            <w:szCs w:val="22"/>
          </w:rPr>
          <w:t>3-</w:t>
        </w:r>
        <w:r w:rsidRPr="00376D7A">
          <w:rPr>
            <w:rStyle w:val="Hyperkobling"/>
            <w:rFonts w:ascii="Arial" w:hAnsi="Arial" w:cs="Arial"/>
            <w:szCs w:val="22"/>
          </w:rPr>
          <w:t>17</w:t>
        </w:r>
      </w:hyperlink>
      <w:r w:rsidRPr="00656B3C">
        <w:rPr>
          <w:rFonts w:ascii="Arial" w:hAnsi="Arial" w:cs="Arial"/>
          <w:szCs w:val="22"/>
        </w:rPr>
        <w:t xml:space="preserve"> og </w:t>
      </w:r>
      <w:hyperlink r:id="rId12" w:history="1">
        <w:r w:rsidR="00DC3D65" w:rsidRPr="00376D7A">
          <w:rPr>
            <w:rStyle w:val="Hyperkobling"/>
            <w:rFonts w:ascii="Arial" w:hAnsi="Arial" w:cs="Arial"/>
            <w:szCs w:val="22"/>
          </w:rPr>
          <w:t>3-</w:t>
        </w:r>
        <w:r w:rsidRPr="00376D7A">
          <w:rPr>
            <w:rStyle w:val="Hyperkobling"/>
            <w:rFonts w:ascii="Arial" w:hAnsi="Arial" w:cs="Arial"/>
            <w:szCs w:val="22"/>
          </w:rPr>
          <w:t>18</w:t>
        </w:r>
      </w:hyperlink>
      <w:r w:rsidRPr="00656B3C">
        <w:rPr>
          <w:rFonts w:ascii="Arial" w:hAnsi="Arial" w:cs="Arial"/>
          <w:szCs w:val="22"/>
        </w:rPr>
        <w:t xml:space="preserve">. </w:t>
      </w:r>
    </w:p>
    <w:p w14:paraId="2EF34717" w14:textId="77777777" w:rsidR="00144F68" w:rsidRDefault="00144F68" w:rsidP="009D6F7E">
      <w:pPr>
        <w:pStyle w:val="NormalWeb"/>
        <w:spacing w:before="0" w:beforeAutospacing="0" w:after="60" w:afterAutospacing="0"/>
        <w:rPr>
          <w:rFonts w:ascii="Arial" w:hAnsi="Arial" w:cs="Arial"/>
          <w:color w:val="303030"/>
          <w:sz w:val="22"/>
          <w:szCs w:val="22"/>
        </w:rPr>
      </w:pPr>
    </w:p>
    <w:p w14:paraId="11719FD4" w14:textId="56AC66DE" w:rsidR="009D6F7E" w:rsidRPr="00656B3C" w:rsidRDefault="009D6F7E" w:rsidP="009D6F7E">
      <w:pPr>
        <w:pStyle w:val="NormalWeb"/>
        <w:spacing w:before="0" w:beforeAutospacing="0" w:after="60" w:afterAutospacing="0"/>
        <w:rPr>
          <w:rFonts w:ascii="Arial" w:hAnsi="Arial" w:cs="Arial"/>
          <w:sz w:val="22"/>
          <w:szCs w:val="22"/>
        </w:rPr>
      </w:pPr>
      <w:r w:rsidRPr="00BD0454">
        <w:rPr>
          <w:rFonts w:ascii="Arial" w:hAnsi="Arial" w:cs="Arial"/>
          <w:color w:val="303030"/>
          <w:sz w:val="22"/>
          <w:szCs w:val="22"/>
        </w:rPr>
        <w:t xml:space="preserve">Regler for klage er gitt i forskrift til </w:t>
      </w:r>
      <w:r w:rsidR="009F0543" w:rsidRPr="00BD0454">
        <w:rPr>
          <w:rFonts w:ascii="Arial" w:hAnsi="Arial" w:cs="Arial"/>
          <w:color w:val="303030"/>
          <w:sz w:val="22"/>
          <w:szCs w:val="22"/>
        </w:rPr>
        <w:t>opplæringsloven</w:t>
      </w:r>
      <w:r w:rsidRPr="00BD0454">
        <w:rPr>
          <w:rFonts w:ascii="Arial" w:hAnsi="Arial" w:cs="Arial"/>
          <w:color w:val="303030"/>
          <w:sz w:val="22"/>
          <w:szCs w:val="22"/>
        </w:rPr>
        <w:t xml:space="preserve"> </w:t>
      </w:r>
      <w:r w:rsidRPr="00656B3C">
        <w:rPr>
          <w:rFonts w:ascii="Arial" w:hAnsi="Arial" w:cs="Arial"/>
          <w:sz w:val="22"/>
          <w:szCs w:val="22"/>
        </w:rPr>
        <w:t>kap. 5</w:t>
      </w:r>
      <w:r w:rsidR="00DC3D65">
        <w:rPr>
          <w:rFonts w:ascii="Arial" w:hAnsi="Arial" w:cs="Arial"/>
          <w:sz w:val="22"/>
          <w:szCs w:val="22"/>
        </w:rPr>
        <w:t xml:space="preserve"> </w:t>
      </w:r>
      <w:r w:rsidR="00DC3D65" w:rsidRPr="00376D7A">
        <w:rPr>
          <w:rFonts w:ascii="Arial" w:hAnsi="Arial" w:cs="Arial"/>
          <w:i/>
          <w:iCs/>
          <w:sz w:val="22"/>
          <w:szCs w:val="22"/>
        </w:rPr>
        <w:t>Klage på vurdering</w:t>
      </w:r>
      <w:r w:rsidRPr="00656B3C">
        <w:rPr>
          <w:rFonts w:ascii="Arial" w:hAnsi="Arial" w:cs="Arial"/>
          <w:sz w:val="22"/>
          <w:szCs w:val="22"/>
        </w:rPr>
        <w:t xml:space="preserve">, </w:t>
      </w:r>
      <w:r w:rsidR="00DC3D65">
        <w:rPr>
          <w:rFonts w:ascii="Arial" w:hAnsi="Arial" w:cs="Arial"/>
          <w:sz w:val="22"/>
          <w:szCs w:val="22"/>
        </w:rPr>
        <w:t xml:space="preserve">jf. </w:t>
      </w:r>
      <w:r w:rsidRPr="00656B3C">
        <w:rPr>
          <w:rFonts w:ascii="Arial" w:hAnsi="Arial" w:cs="Arial"/>
          <w:sz w:val="22"/>
          <w:szCs w:val="22"/>
        </w:rPr>
        <w:t xml:space="preserve">§§ </w:t>
      </w:r>
      <w:hyperlink r:id="rId13" w:history="1">
        <w:r w:rsidRPr="00656B3C">
          <w:rPr>
            <w:rStyle w:val="Hyperkobling"/>
            <w:rFonts w:ascii="Arial" w:hAnsi="Arial" w:cs="Arial"/>
            <w:sz w:val="22"/>
            <w:szCs w:val="22"/>
          </w:rPr>
          <w:t>5-5</w:t>
        </w:r>
      </w:hyperlink>
      <w:r w:rsidRPr="00656B3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Pr="00887BB0">
          <w:rPr>
            <w:rStyle w:val="Hyperkobling"/>
            <w:rFonts w:ascii="Arial" w:hAnsi="Arial" w:cs="Arial"/>
            <w:sz w:val="22"/>
            <w:szCs w:val="22"/>
          </w:rPr>
          <w:t>5-6</w:t>
        </w:r>
      </w:hyperlink>
      <w:r w:rsidRPr="00656B3C">
        <w:rPr>
          <w:rFonts w:ascii="Arial" w:hAnsi="Arial" w:cs="Arial"/>
          <w:sz w:val="22"/>
          <w:szCs w:val="22"/>
        </w:rPr>
        <w:t xml:space="preserve"> og </w:t>
      </w:r>
      <w:hyperlink r:id="rId15" w:history="1">
        <w:r w:rsidRPr="00887BB0">
          <w:rPr>
            <w:rStyle w:val="Hyperkobling"/>
            <w:rFonts w:ascii="Arial" w:hAnsi="Arial" w:cs="Arial"/>
            <w:sz w:val="22"/>
            <w:szCs w:val="22"/>
          </w:rPr>
          <w:t>5-12</w:t>
        </w:r>
        <w:r>
          <w:rPr>
            <w:rStyle w:val="Hyperkobling"/>
            <w:rFonts w:ascii="Arial" w:hAnsi="Arial" w:cs="Arial"/>
            <w:sz w:val="22"/>
            <w:szCs w:val="22"/>
          </w:rPr>
          <w:t>.</w:t>
        </w:r>
        <w:r w:rsidRPr="00887BB0">
          <w:rPr>
            <w:rStyle w:val="Hyperkobling"/>
            <w:rFonts w:ascii="Arial" w:hAnsi="Arial" w:cs="Arial"/>
            <w:sz w:val="22"/>
            <w:szCs w:val="22"/>
          </w:rPr>
          <w:t xml:space="preserve"> </w:t>
        </w:r>
      </w:hyperlink>
      <w:r w:rsidRPr="00656B3C">
        <w:rPr>
          <w:rFonts w:ascii="Arial" w:hAnsi="Arial" w:cs="Arial"/>
          <w:sz w:val="22"/>
          <w:szCs w:val="22"/>
        </w:rPr>
        <w:t xml:space="preserve"> </w:t>
      </w:r>
    </w:p>
    <w:p w14:paraId="409CB3D9" w14:textId="77777777" w:rsidR="00144F68" w:rsidRDefault="00144F68" w:rsidP="009D6F7E">
      <w:pPr>
        <w:pStyle w:val="NormalWeb"/>
        <w:spacing w:before="0" w:beforeAutospacing="0" w:after="200" w:afterAutospacing="0"/>
        <w:rPr>
          <w:rFonts w:ascii="Arial" w:hAnsi="Arial" w:cs="Arial"/>
          <w:color w:val="303030"/>
          <w:sz w:val="22"/>
          <w:szCs w:val="22"/>
        </w:rPr>
      </w:pPr>
    </w:p>
    <w:p w14:paraId="4F0D30B3" w14:textId="6BF211AB" w:rsidR="009D6F7E" w:rsidRPr="00586A68" w:rsidRDefault="009D6F7E" w:rsidP="009D6F7E">
      <w:pPr>
        <w:pStyle w:val="NormalWeb"/>
        <w:spacing w:before="0" w:beforeAutospacing="0" w:after="200" w:afterAutospacing="0"/>
        <w:rPr>
          <w:rFonts w:ascii="Arial" w:hAnsi="Arial" w:cs="Arial"/>
          <w:color w:val="C45911" w:themeColor="accent2" w:themeShade="BF"/>
          <w:sz w:val="22"/>
          <w:szCs w:val="22"/>
        </w:rPr>
      </w:pPr>
      <w:r>
        <w:rPr>
          <w:rFonts w:ascii="Arial" w:hAnsi="Arial" w:cs="Arial"/>
          <w:color w:val="303030"/>
          <w:sz w:val="22"/>
          <w:szCs w:val="22"/>
        </w:rPr>
        <w:t>Rogaland fylkeskommunes i</w:t>
      </w:r>
      <w:r w:rsidRPr="00BD0454">
        <w:rPr>
          <w:rFonts w:ascii="Arial" w:hAnsi="Arial" w:cs="Arial"/>
          <w:color w:val="303030"/>
          <w:sz w:val="22"/>
          <w:szCs w:val="22"/>
        </w:rPr>
        <w:t xml:space="preserve">nformasjon </w:t>
      </w:r>
      <w:r>
        <w:rPr>
          <w:rFonts w:ascii="Arial" w:hAnsi="Arial" w:cs="Arial"/>
          <w:color w:val="303030"/>
          <w:sz w:val="22"/>
          <w:szCs w:val="22"/>
        </w:rPr>
        <w:t xml:space="preserve">og veiledning </w:t>
      </w:r>
      <w:r w:rsidRPr="00BD0454">
        <w:rPr>
          <w:rFonts w:ascii="Arial" w:hAnsi="Arial" w:cs="Arial"/>
          <w:color w:val="303030"/>
          <w:sz w:val="22"/>
          <w:szCs w:val="22"/>
        </w:rPr>
        <w:t xml:space="preserve">om klage på karakterer </w:t>
      </w:r>
      <w:r>
        <w:rPr>
          <w:rFonts w:ascii="Arial" w:hAnsi="Arial" w:cs="Arial"/>
          <w:color w:val="303030"/>
          <w:sz w:val="22"/>
          <w:szCs w:val="22"/>
        </w:rPr>
        <w:t xml:space="preserve">er gitt på </w:t>
      </w:r>
      <w:r w:rsidR="009F0543" w:rsidRPr="00BD0454">
        <w:rPr>
          <w:rFonts w:ascii="Arial" w:hAnsi="Arial" w:cs="Arial"/>
          <w:color w:val="303030"/>
          <w:sz w:val="22"/>
          <w:szCs w:val="22"/>
        </w:rPr>
        <w:t>fylkeskommunes</w:t>
      </w:r>
      <w:r w:rsidRPr="00BD0454">
        <w:rPr>
          <w:rFonts w:ascii="Arial" w:hAnsi="Arial" w:cs="Arial"/>
          <w:color w:val="303030"/>
          <w:sz w:val="22"/>
          <w:szCs w:val="22"/>
        </w:rPr>
        <w:t xml:space="preserve"> nettsider</w:t>
      </w:r>
      <w:r w:rsidR="00AD6AE2">
        <w:rPr>
          <w:rFonts w:ascii="Arial" w:hAnsi="Arial" w:cs="Arial"/>
          <w:color w:val="303030"/>
          <w:sz w:val="22"/>
          <w:szCs w:val="22"/>
        </w:rPr>
        <w:t xml:space="preserve">, </w:t>
      </w:r>
      <w:r w:rsidR="00AD6AE2" w:rsidRPr="00586A68">
        <w:rPr>
          <w:rFonts w:ascii="Arial" w:hAnsi="Arial" w:cs="Arial"/>
          <w:color w:val="303030"/>
          <w:sz w:val="22"/>
          <w:szCs w:val="22"/>
        </w:rPr>
        <w:t xml:space="preserve">jf, </w:t>
      </w:r>
      <w:hyperlink r:id="rId16" w:history="1">
        <w:r w:rsidR="00AD6AE2" w:rsidRPr="00586A68">
          <w:rPr>
            <w:rStyle w:val="Hyperkobling"/>
            <w:rFonts w:ascii="Arial" w:hAnsi="Arial" w:cs="Arial"/>
            <w:sz w:val="22"/>
            <w:szCs w:val="22"/>
          </w:rPr>
          <w:t>https://www.rogfk.no/vare-tjenester/skole-og-opplaring/klage/klagehandtering/</w:t>
        </w:r>
      </w:hyperlink>
      <w:r w:rsidRPr="00586A68">
        <w:rPr>
          <w:rFonts w:ascii="Arial" w:hAnsi="Arial" w:cs="Arial"/>
          <w:color w:val="303030"/>
          <w:sz w:val="22"/>
          <w:szCs w:val="22"/>
        </w:rPr>
        <w:t xml:space="preserve"> </w:t>
      </w:r>
    </w:p>
    <w:p w14:paraId="6977442B" w14:textId="6EA35118" w:rsidR="00EB68D2" w:rsidRPr="00144F68" w:rsidRDefault="00144F68" w:rsidP="00586A68">
      <w:pPr>
        <w:spacing w:after="200"/>
        <w:rPr>
          <w:rFonts w:ascii="Arial" w:hAnsi="Arial" w:cs="Arial"/>
          <w:i/>
          <w:iCs/>
          <w:szCs w:val="22"/>
        </w:rPr>
      </w:pPr>
      <w:r>
        <w:rPr>
          <w:rFonts w:ascii="Arial" w:hAnsi="Arial" w:cs="Arial"/>
          <w:szCs w:val="22"/>
        </w:rPr>
        <w:t>F</w:t>
      </w:r>
      <w:r w:rsidR="00586A68">
        <w:rPr>
          <w:rFonts w:ascii="Arial" w:hAnsi="Arial" w:cs="Arial"/>
          <w:szCs w:val="22"/>
        </w:rPr>
        <w:t xml:space="preserve">ølgende </w:t>
      </w:r>
      <w:r w:rsidR="009D6F7E" w:rsidRPr="009D6F7E">
        <w:rPr>
          <w:rFonts w:ascii="Arial" w:hAnsi="Arial" w:cs="Arial"/>
          <w:szCs w:val="22"/>
        </w:rPr>
        <w:t xml:space="preserve">informasjon </w:t>
      </w:r>
      <w:r>
        <w:rPr>
          <w:rFonts w:ascii="Arial" w:hAnsi="Arial" w:cs="Arial"/>
          <w:szCs w:val="22"/>
        </w:rPr>
        <w:t xml:space="preserve">er tatt </w:t>
      </w:r>
      <w:r w:rsidR="009D6F7E" w:rsidRPr="009D6F7E">
        <w:rPr>
          <w:rFonts w:ascii="Arial" w:hAnsi="Arial" w:cs="Arial"/>
          <w:szCs w:val="22"/>
        </w:rPr>
        <w:t>fra Utdanningsdirektoratet</w:t>
      </w:r>
      <w:r w:rsidR="00586A68">
        <w:rPr>
          <w:rFonts w:ascii="Arial" w:hAnsi="Arial" w:cs="Arial"/>
          <w:szCs w:val="22"/>
        </w:rPr>
        <w:t xml:space="preserve">s </w:t>
      </w:r>
      <w:r w:rsidR="00EB68D2" w:rsidRPr="00EB68D2">
        <w:rPr>
          <w:rFonts w:ascii="Arial" w:hAnsi="Arial" w:cs="Arial"/>
          <w:szCs w:val="22"/>
        </w:rPr>
        <w:t xml:space="preserve">veileder </w:t>
      </w:r>
      <w:hyperlink r:id="rId17" w:history="1">
        <w:r w:rsidR="00EB68D2" w:rsidRPr="00144F68">
          <w:rPr>
            <w:rStyle w:val="Hyperkobling"/>
            <w:rFonts w:ascii="Arial" w:hAnsi="Arial" w:cs="Arial"/>
            <w:i/>
            <w:iCs/>
            <w:szCs w:val="22"/>
          </w:rPr>
          <w:t xml:space="preserve">Behandling av </w:t>
        </w:r>
        <w:r w:rsidR="00170B2D" w:rsidRPr="00144F68">
          <w:rPr>
            <w:rStyle w:val="Hyperkobling"/>
            <w:rFonts w:ascii="Arial" w:hAnsi="Arial" w:cs="Arial"/>
            <w:i/>
            <w:iCs/>
            <w:szCs w:val="22"/>
          </w:rPr>
          <w:t xml:space="preserve">klager på </w:t>
        </w:r>
        <w:r w:rsidR="00EB68D2" w:rsidRPr="00144F68">
          <w:rPr>
            <w:rStyle w:val="Hyperkobling"/>
            <w:rFonts w:ascii="Arial" w:hAnsi="Arial" w:cs="Arial"/>
            <w:i/>
            <w:iCs/>
            <w:szCs w:val="22"/>
          </w:rPr>
          <w:t>standpunktkarakterer i fag</w:t>
        </w:r>
      </w:hyperlink>
      <w:r w:rsidR="00EB68D2" w:rsidRPr="00144F68">
        <w:rPr>
          <w:rFonts w:ascii="Arial" w:hAnsi="Arial" w:cs="Arial"/>
          <w:i/>
          <w:iCs/>
          <w:szCs w:val="22"/>
        </w:rPr>
        <w:t xml:space="preserve">: </w:t>
      </w:r>
    </w:p>
    <w:p w14:paraId="3E75EB81" w14:textId="77777777" w:rsidR="00EB68D2" w:rsidRPr="005F455F" w:rsidRDefault="00EB68D2" w:rsidP="00586A68">
      <w:pPr>
        <w:rPr>
          <w:rFonts w:ascii="Arial" w:hAnsi="Arial" w:cs="Arial"/>
          <w:sz w:val="8"/>
          <w:szCs w:val="8"/>
        </w:rPr>
      </w:pPr>
    </w:p>
    <w:p w14:paraId="27A9DFF0" w14:textId="5B385505" w:rsidR="00C971E8" w:rsidRPr="005F455F" w:rsidRDefault="00596EEA" w:rsidP="00586A68">
      <w:pPr>
        <w:pStyle w:val="Overskrift1"/>
        <w:spacing w:after="120"/>
        <w:rPr>
          <w:rFonts w:ascii="Arial" w:hAnsi="Arial" w:cs="Arial"/>
          <w:bCs/>
          <w:i/>
          <w:color w:val="303030"/>
          <w:sz w:val="20"/>
        </w:rPr>
      </w:pPr>
      <w:r>
        <w:rPr>
          <w:rFonts w:ascii="Arial" w:hAnsi="Arial" w:cs="Arial"/>
          <w:bCs/>
          <w:i/>
          <w:color w:val="303030"/>
          <w:sz w:val="20"/>
        </w:rPr>
        <w:t xml:space="preserve">1. </w:t>
      </w:r>
      <w:r w:rsidR="00C971E8" w:rsidRPr="005F455F">
        <w:rPr>
          <w:rFonts w:ascii="Arial" w:hAnsi="Arial" w:cs="Arial"/>
          <w:bCs/>
          <w:i/>
          <w:color w:val="303030"/>
          <w:sz w:val="20"/>
        </w:rPr>
        <w:t>Hva kan eleven eller foreldrene klage på?</w:t>
      </w:r>
    </w:p>
    <w:p w14:paraId="113D7571" w14:textId="27438C2D" w:rsidR="003944B4" w:rsidRPr="00586A68" w:rsidRDefault="003944B4" w:rsidP="00586A68">
      <w:pPr>
        <w:pStyle w:val="Listeavsnitt"/>
        <w:numPr>
          <w:ilvl w:val="0"/>
          <w:numId w:val="21"/>
        </w:numPr>
        <w:rPr>
          <w:rFonts w:ascii="Arial" w:hAnsi="Arial" w:cs="Arial"/>
          <w:i/>
          <w:color w:val="242424"/>
          <w:sz w:val="20"/>
        </w:rPr>
      </w:pPr>
      <w:r w:rsidRPr="00586A68">
        <w:rPr>
          <w:rFonts w:ascii="Arial" w:hAnsi="Arial" w:cs="Arial"/>
          <w:i/>
          <w:color w:val="242424"/>
          <w:sz w:val="20"/>
        </w:rPr>
        <w:t>Eleven har rett til å klage på alle standpunktkarakterer dersom eleven mener at gjeldende regler for fastsetting av standpunktkarakterer ikke er fulgt.</w:t>
      </w:r>
    </w:p>
    <w:p w14:paraId="2FB00D06" w14:textId="7BEE57BC" w:rsidR="003944B4" w:rsidRPr="00586A68" w:rsidRDefault="003944B4" w:rsidP="00586A68">
      <w:pPr>
        <w:pStyle w:val="Listeavsnitt"/>
        <w:numPr>
          <w:ilvl w:val="0"/>
          <w:numId w:val="21"/>
        </w:numPr>
        <w:rPr>
          <w:rFonts w:ascii="Arial" w:hAnsi="Arial" w:cs="Arial"/>
          <w:i/>
          <w:color w:val="242424"/>
          <w:sz w:val="20"/>
        </w:rPr>
      </w:pPr>
      <w:r w:rsidRPr="00586A68">
        <w:rPr>
          <w:rFonts w:ascii="Arial" w:hAnsi="Arial" w:cs="Arial"/>
          <w:i/>
          <w:color w:val="242424"/>
          <w:sz w:val="20"/>
        </w:rPr>
        <w:t>Eleven kan klage selv, og foreldrene kan klage på vegne av eleven fram til han eller hun fyller 18 år.</w:t>
      </w:r>
    </w:p>
    <w:p w14:paraId="342DE945" w14:textId="3F68345F" w:rsidR="00C971E8" w:rsidRPr="00586A68" w:rsidRDefault="00C971E8" w:rsidP="00586A68">
      <w:pPr>
        <w:pStyle w:val="Listeavsnitt"/>
        <w:numPr>
          <w:ilvl w:val="0"/>
          <w:numId w:val="21"/>
        </w:numPr>
        <w:spacing w:after="120"/>
        <w:rPr>
          <w:rFonts w:ascii="Arial" w:hAnsi="Arial" w:cs="Arial"/>
          <w:i/>
          <w:color w:val="303030"/>
          <w:sz w:val="20"/>
        </w:rPr>
      </w:pPr>
      <w:r w:rsidRPr="00586A68">
        <w:rPr>
          <w:rFonts w:ascii="Arial" w:hAnsi="Arial" w:cs="Arial"/>
          <w:i/>
          <w:color w:val="303030"/>
          <w:sz w:val="20"/>
        </w:rPr>
        <w:t>Eleven eller foreldrene kan kreve begrunnelse for standpunktkarakteren før de klager.</w:t>
      </w:r>
    </w:p>
    <w:p w14:paraId="4A521A45" w14:textId="77777777" w:rsidR="00586A68" w:rsidRDefault="00586A68" w:rsidP="00586A6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42424"/>
          <w:sz w:val="20"/>
        </w:rPr>
      </w:pPr>
    </w:p>
    <w:p w14:paraId="735F740E" w14:textId="795844BE" w:rsidR="00EA1B87" w:rsidRDefault="00EA1B87" w:rsidP="00586A6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42424"/>
          <w:sz w:val="20"/>
        </w:rPr>
      </w:pPr>
      <w:r w:rsidRPr="005F455F">
        <w:rPr>
          <w:rFonts w:ascii="Arial" w:hAnsi="Arial" w:cs="Arial"/>
          <w:b/>
          <w:bCs/>
          <w:i/>
          <w:color w:val="242424"/>
          <w:sz w:val="20"/>
        </w:rPr>
        <w:t>Det er ikke klagerett på underveisvurdering</w:t>
      </w:r>
    </w:p>
    <w:p w14:paraId="3FC8119B" w14:textId="77777777" w:rsidR="00586A68" w:rsidRPr="005F455F" w:rsidRDefault="00586A68" w:rsidP="00586A68">
      <w:pPr>
        <w:autoSpaceDE w:val="0"/>
        <w:autoSpaceDN w:val="0"/>
        <w:adjustRightInd w:val="0"/>
        <w:rPr>
          <w:rFonts w:ascii="Arial" w:hAnsi="Arial" w:cs="Arial"/>
          <w:b/>
          <w:bCs/>
          <w:i/>
          <w:color w:val="242424"/>
          <w:sz w:val="20"/>
        </w:rPr>
      </w:pPr>
    </w:p>
    <w:p w14:paraId="75A3EB44" w14:textId="4AC69C9C" w:rsidR="005F455F" w:rsidRPr="00144F68" w:rsidRDefault="00EA1B87" w:rsidP="00144F68">
      <w:pPr>
        <w:pStyle w:val="Listeavsnitt"/>
        <w:numPr>
          <w:ilvl w:val="0"/>
          <w:numId w:val="22"/>
        </w:numPr>
        <w:spacing w:after="120"/>
        <w:rPr>
          <w:rFonts w:ascii="Arial" w:hAnsi="Arial" w:cs="Arial"/>
          <w:i/>
          <w:color w:val="242424"/>
          <w:sz w:val="20"/>
        </w:rPr>
      </w:pPr>
      <w:r w:rsidRPr="00144F68">
        <w:rPr>
          <w:rFonts w:ascii="Arial" w:hAnsi="Arial" w:cs="Arial"/>
          <w:i/>
          <w:color w:val="242424"/>
          <w:sz w:val="20"/>
        </w:rPr>
        <w:t>En klage på en standpunktkarakter begrunnet i at eleven ikke har fått den underveisvurderingen han eller hun har krav på fører ikke til at vedtaket oppheves. Dette har sammenheng med at reglene om klage i kapittel 5 [i forskrift til opplæringsloven] handler om sluttvurderinger og ikke underveisvurdering.</w:t>
      </w:r>
    </w:p>
    <w:p w14:paraId="4072FAD1" w14:textId="77777777" w:rsidR="00586A68" w:rsidRPr="005F455F" w:rsidRDefault="00586A68" w:rsidP="00586A68">
      <w:pPr>
        <w:spacing w:after="120"/>
        <w:ind w:left="708"/>
        <w:rPr>
          <w:rFonts w:ascii="Arial" w:hAnsi="Arial" w:cs="Arial"/>
          <w:i/>
          <w:color w:val="242424"/>
          <w:sz w:val="8"/>
          <w:szCs w:val="8"/>
        </w:rPr>
      </w:pPr>
    </w:p>
    <w:p w14:paraId="16C0172C" w14:textId="77777777" w:rsidR="00586A68" w:rsidRDefault="00596EEA" w:rsidP="00586A68">
      <w:pPr>
        <w:spacing w:after="120"/>
        <w:rPr>
          <w:rFonts w:ascii="Arial" w:hAnsi="Arial" w:cs="Arial"/>
          <w:i/>
          <w:color w:val="242424"/>
          <w:sz w:val="20"/>
        </w:rPr>
      </w:pPr>
      <w:r>
        <w:rPr>
          <w:rFonts w:ascii="Arial" w:hAnsi="Arial" w:cs="Arial"/>
          <w:b/>
          <w:i/>
          <w:sz w:val="20"/>
        </w:rPr>
        <w:t xml:space="preserve">2. </w:t>
      </w:r>
      <w:r w:rsidRPr="00596EEA">
        <w:rPr>
          <w:rFonts w:ascii="Arial" w:hAnsi="Arial" w:cs="Arial"/>
          <w:b/>
          <w:i/>
          <w:sz w:val="20"/>
        </w:rPr>
        <w:t>Hvordan kan eleven og foreldrene klage?</w:t>
      </w:r>
      <w:r w:rsidRPr="00596EEA">
        <w:rPr>
          <w:rFonts w:ascii="Arial" w:hAnsi="Arial" w:cs="Arial"/>
          <w:i/>
          <w:sz w:val="20"/>
        </w:rPr>
        <w:t xml:space="preserve">  </w:t>
      </w:r>
    </w:p>
    <w:p w14:paraId="7FB29653" w14:textId="43D67E82" w:rsidR="00580A73" w:rsidRPr="00586A68" w:rsidRDefault="00580A73" w:rsidP="00586A68">
      <w:pPr>
        <w:pStyle w:val="Listeavsnitt"/>
        <w:numPr>
          <w:ilvl w:val="0"/>
          <w:numId w:val="20"/>
        </w:numPr>
        <w:spacing w:after="120"/>
        <w:rPr>
          <w:rFonts w:ascii="Arial" w:hAnsi="Arial" w:cs="Arial"/>
          <w:i/>
          <w:color w:val="242424"/>
          <w:sz w:val="96"/>
          <w:szCs w:val="96"/>
        </w:rPr>
      </w:pPr>
      <w:r w:rsidRPr="00586A68">
        <w:rPr>
          <w:rFonts w:ascii="Arial" w:hAnsi="Arial" w:cs="Arial"/>
          <w:i/>
          <w:color w:val="303030"/>
          <w:sz w:val="20"/>
        </w:rPr>
        <w:t>Det må gå fram hva eleven klager på, og klagen bør inneholde annen relevant informasjon og begrunnelsen for klagen.</w:t>
      </w:r>
    </w:p>
    <w:p w14:paraId="013DF4A7" w14:textId="2FFD1C3D" w:rsidR="00580A73" w:rsidRPr="005F455F" w:rsidRDefault="00580A73" w:rsidP="00586A68">
      <w:pPr>
        <w:pStyle w:val="NormalWeb"/>
        <w:numPr>
          <w:ilvl w:val="0"/>
          <w:numId w:val="20"/>
        </w:numPr>
        <w:spacing w:before="0" w:beforeAutospacing="0" w:after="120" w:afterAutospacing="0"/>
        <w:rPr>
          <w:rFonts w:ascii="Arial" w:hAnsi="Arial" w:cs="Arial"/>
          <w:i/>
          <w:color w:val="303030"/>
          <w:sz w:val="20"/>
          <w:szCs w:val="20"/>
        </w:rPr>
      </w:pPr>
      <w:r w:rsidRPr="005F455F">
        <w:rPr>
          <w:rFonts w:ascii="Arial" w:hAnsi="Arial" w:cs="Arial"/>
          <w:i/>
          <w:color w:val="303030"/>
          <w:sz w:val="20"/>
          <w:szCs w:val="20"/>
        </w:rPr>
        <w:t>Fristen for å klage på standpunktkarakterer er 10 dager. Fristen går fra den dagen eleven har fått karakteren, eller den dagen han eller hun har fått begrunnelsen.</w:t>
      </w:r>
      <w:r w:rsidR="005F455F">
        <w:rPr>
          <w:rFonts w:ascii="Arial" w:hAnsi="Arial" w:cs="Arial"/>
          <w:i/>
          <w:color w:val="303030"/>
          <w:sz w:val="20"/>
          <w:szCs w:val="20"/>
        </w:rPr>
        <w:t>»</w:t>
      </w:r>
    </w:p>
    <w:p w14:paraId="7E4FF5F9" w14:textId="203E5A65" w:rsidR="00586A68" w:rsidRDefault="00586A68" w:rsidP="00596EEA">
      <w:pPr>
        <w:pStyle w:val="NormalWeb"/>
        <w:spacing w:before="240" w:beforeAutospacing="0" w:after="0" w:afterAutospacing="0"/>
        <w:rPr>
          <w:rFonts w:ascii="Arial" w:hAnsi="Arial" w:cs="Arial"/>
          <w:b/>
        </w:rPr>
      </w:pPr>
    </w:p>
    <w:p w14:paraId="131E9CDA" w14:textId="1874079A" w:rsidR="00144F68" w:rsidRDefault="00144F68" w:rsidP="00596EEA">
      <w:pPr>
        <w:pStyle w:val="NormalWeb"/>
        <w:spacing w:before="240" w:beforeAutospacing="0" w:after="0" w:afterAutospacing="0"/>
        <w:rPr>
          <w:rFonts w:ascii="Arial" w:hAnsi="Arial" w:cs="Arial"/>
          <w:b/>
        </w:rPr>
      </w:pPr>
    </w:p>
    <w:p w14:paraId="36545F76" w14:textId="77777777" w:rsidR="00144F68" w:rsidRDefault="00144F68" w:rsidP="00596EEA">
      <w:pPr>
        <w:pStyle w:val="NormalWeb"/>
        <w:spacing w:before="240" w:beforeAutospacing="0" w:after="0" w:afterAutospacing="0"/>
        <w:rPr>
          <w:rFonts w:ascii="Arial" w:hAnsi="Arial" w:cs="Arial"/>
          <w:b/>
        </w:rPr>
      </w:pPr>
    </w:p>
    <w:p w14:paraId="42A792A7" w14:textId="1BAE0704" w:rsidR="00367C51" w:rsidRPr="00586A68" w:rsidRDefault="00367C51" w:rsidP="00596EEA">
      <w:pPr>
        <w:pStyle w:val="NormalWeb"/>
        <w:spacing w:before="240" w:beforeAutospacing="0" w:after="0" w:afterAutospacing="0"/>
        <w:rPr>
          <w:rFonts w:ascii="Arial" w:hAnsi="Arial" w:cs="Arial"/>
          <w:b/>
          <w:u w:val="single"/>
        </w:rPr>
      </w:pPr>
      <w:r w:rsidRPr="00586A68">
        <w:rPr>
          <w:rFonts w:ascii="Arial" w:hAnsi="Arial" w:cs="Arial"/>
          <w:b/>
          <w:u w:val="single"/>
        </w:rPr>
        <w:t>Begrunnelse for klagen</w:t>
      </w:r>
    </w:p>
    <w:p w14:paraId="54708002" w14:textId="1000B4E6" w:rsidR="0065122B" w:rsidRPr="00367C51" w:rsidRDefault="0038691B" w:rsidP="00596EEA">
      <w:pPr>
        <w:pStyle w:val="NormalWeb"/>
        <w:spacing w:before="240" w:beforeAutospacing="0" w:after="0" w:afterAutospacing="0"/>
        <w:rPr>
          <w:rFonts w:ascii="Arial" w:hAnsi="Arial" w:cs="Arial"/>
          <w:i/>
          <w:color w:val="303030"/>
          <w:sz w:val="22"/>
          <w:szCs w:val="22"/>
        </w:rPr>
      </w:pPr>
      <w:r w:rsidRPr="00367C51">
        <w:rPr>
          <w:rFonts w:ascii="Arial" w:hAnsi="Arial" w:cs="Arial"/>
          <w:i/>
        </w:rPr>
        <w:t xml:space="preserve">Besvar </w:t>
      </w:r>
      <w:r w:rsidR="00D50D1A">
        <w:rPr>
          <w:rFonts w:ascii="Arial" w:hAnsi="Arial" w:cs="Arial"/>
          <w:i/>
        </w:rPr>
        <w:t>punkt 1</w:t>
      </w:r>
      <w:r w:rsidR="0065122B" w:rsidRPr="00367C51">
        <w:rPr>
          <w:rFonts w:ascii="Arial" w:hAnsi="Arial" w:cs="Arial"/>
          <w:i/>
        </w:rPr>
        <w:t xml:space="preserve"> og </w:t>
      </w:r>
      <w:r w:rsidR="00D50D1A">
        <w:rPr>
          <w:rFonts w:ascii="Arial" w:hAnsi="Arial" w:cs="Arial"/>
          <w:i/>
        </w:rPr>
        <w:t>fyll ut ett av punktene 2, 3</w:t>
      </w:r>
      <w:r w:rsidRPr="00367C51">
        <w:rPr>
          <w:rFonts w:ascii="Arial" w:hAnsi="Arial" w:cs="Arial"/>
          <w:i/>
        </w:rPr>
        <w:t xml:space="preserve"> eller</w:t>
      </w:r>
      <w:r w:rsidR="0065122B" w:rsidRPr="00367C51">
        <w:rPr>
          <w:rFonts w:ascii="Arial" w:hAnsi="Arial" w:cs="Arial"/>
          <w:i/>
        </w:rPr>
        <w:t xml:space="preserve"> </w:t>
      </w:r>
      <w:r w:rsidR="00D50D1A">
        <w:rPr>
          <w:rFonts w:ascii="Arial" w:hAnsi="Arial" w:cs="Arial"/>
          <w:i/>
        </w:rPr>
        <w:t>4.</w:t>
      </w:r>
    </w:p>
    <w:p w14:paraId="7AEBC1C3" w14:textId="77777777" w:rsidR="00853FA5" w:rsidRPr="003610B5" w:rsidRDefault="00853FA5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4"/>
        </w:rPr>
      </w:pPr>
    </w:p>
    <w:p w14:paraId="41754B67" w14:textId="20539D47" w:rsidR="00967421" w:rsidRPr="003610B5" w:rsidRDefault="002A37B8" w:rsidP="00FB633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 w:rsidRPr="002A37B8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455B8A" w:rsidRPr="003610B5">
        <w:rPr>
          <w:rFonts w:ascii="Arial" w:hAnsi="Arial" w:cs="Arial"/>
          <w:sz w:val="24"/>
          <w:szCs w:val="24"/>
        </w:rPr>
        <w:t>Jeg er blitt gjort kjent med</w:t>
      </w:r>
      <w:r w:rsidR="00817BD8" w:rsidRPr="003610B5">
        <w:rPr>
          <w:rFonts w:ascii="Arial" w:hAnsi="Arial" w:cs="Arial"/>
          <w:sz w:val="24"/>
          <w:szCs w:val="24"/>
        </w:rPr>
        <w:t xml:space="preserve"> målene</w:t>
      </w:r>
      <w:r w:rsidR="00455B8A" w:rsidRPr="003610B5">
        <w:rPr>
          <w:rFonts w:ascii="Arial" w:hAnsi="Arial" w:cs="Arial"/>
          <w:sz w:val="24"/>
          <w:szCs w:val="24"/>
        </w:rPr>
        <w:t xml:space="preserve"> for opplæringen</w:t>
      </w:r>
      <w:r w:rsidR="00FB6331">
        <w:rPr>
          <w:rFonts w:ascii="Arial" w:hAnsi="Arial" w:cs="Arial"/>
          <w:sz w:val="24"/>
          <w:szCs w:val="24"/>
        </w:rPr>
        <w:t xml:space="preserve"> (læreplanen og </w:t>
      </w:r>
      <w:r w:rsidR="00817BD8" w:rsidRPr="003610B5">
        <w:rPr>
          <w:rFonts w:ascii="Arial" w:hAnsi="Arial" w:cs="Arial"/>
          <w:sz w:val="24"/>
          <w:szCs w:val="24"/>
        </w:rPr>
        <w:t>kompetansemålene</w:t>
      </w:r>
      <w:r w:rsidR="00FB6331">
        <w:rPr>
          <w:rFonts w:ascii="Arial" w:hAnsi="Arial" w:cs="Arial"/>
          <w:sz w:val="24"/>
          <w:szCs w:val="24"/>
        </w:rPr>
        <w:t>)</w:t>
      </w:r>
      <w:r w:rsidR="00455B8A" w:rsidRPr="003610B5">
        <w:rPr>
          <w:rFonts w:ascii="Arial" w:hAnsi="Arial" w:cs="Arial"/>
          <w:sz w:val="24"/>
          <w:szCs w:val="24"/>
        </w:rPr>
        <w:t xml:space="preserve"> og </w:t>
      </w:r>
      <w:r w:rsidR="00967421" w:rsidRPr="003610B5">
        <w:rPr>
          <w:rFonts w:ascii="Arial" w:hAnsi="Arial" w:cs="Arial"/>
          <w:sz w:val="24"/>
          <w:szCs w:val="24"/>
        </w:rPr>
        <w:t>hvordan vurderingen skjer i faget</w:t>
      </w:r>
      <w:r w:rsidR="00FB6331">
        <w:rPr>
          <w:rFonts w:ascii="Arial" w:hAnsi="Arial" w:cs="Arial"/>
          <w:sz w:val="24"/>
          <w:szCs w:val="24"/>
        </w:rPr>
        <w:t>.</w:t>
      </w:r>
      <w:r w:rsidR="00AC12F8" w:rsidRPr="003610B5">
        <w:rPr>
          <w:rFonts w:ascii="Arial" w:hAnsi="Arial" w:cs="Arial"/>
          <w:sz w:val="24"/>
          <w:szCs w:val="24"/>
        </w:rPr>
        <w:t xml:space="preserve"> </w:t>
      </w:r>
    </w:p>
    <w:p w14:paraId="4BDA881B" w14:textId="77777777" w:rsidR="005F33EC" w:rsidRDefault="00696B81" w:rsidP="00FB633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Svar:</w:t>
      </w:r>
    </w:p>
    <w:p w14:paraId="19A45DE9" w14:textId="77777777" w:rsidR="0082098E" w:rsidRDefault="0082098E" w:rsidP="006A514B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</w:p>
    <w:p w14:paraId="51B36EE9" w14:textId="77777777" w:rsidR="0082098E" w:rsidRPr="003E6BC6" w:rsidRDefault="0082098E" w:rsidP="006A514B">
      <w:pPr>
        <w:pStyle w:val="Topptekst"/>
        <w:tabs>
          <w:tab w:val="clear" w:pos="4536"/>
          <w:tab w:val="clear" w:pos="9072"/>
        </w:tabs>
        <w:jc w:val="right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 w:rsidRPr="003E6BC6">
        <w:rPr>
          <w:rFonts w:ascii="Arial" w:hAnsi="Arial" w:cs="Arial"/>
          <w:i/>
          <w:color w:val="808080" w:themeColor="background1" w:themeShade="80"/>
          <w:sz w:val="18"/>
          <w:szCs w:val="18"/>
        </w:rPr>
        <w:t>(feltet utvider seg når du skriver)</w:t>
      </w:r>
    </w:p>
    <w:p w14:paraId="6BB2D47B" w14:textId="77777777" w:rsidR="0082098E" w:rsidRDefault="0082098E" w:rsidP="006A514B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68E6BD8" w14:textId="77777777" w:rsidR="00967421" w:rsidRPr="003610B5" w:rsidRDefault="00967421" w:rsidP="006A514B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3610B5">
        <w:rPr>
          <w:rFonts w:ascii="Arial" w:hAnsi="Arial" w:cs="Arial"/>
          <w:sz w:val="24"/>
          <w:szCs w:val="24"/>
        </w:rPr>
        <w:t>Dersom svaret på dette er nei: Gjør rede for hvilken informasjon du fikk og hvordan vurderingen foregikk.</w:t>
      </w:r>
    </w:p>
    <w:p w14:paraId="60CC0C5E" w14:textId="77777777" w:rsidR="005F33EC" w:rsidRDefault="00696B81" w:rsidP="006A514B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Svar:</w:t>
      </w:r>
    </w:p>
    <w:p w14:paraId="0F035642" w14:textId="77777777" w:rsidR="0082098E" w:rsidRPr="003610B5" w:rsidRDefault="0082098E" w:rsidP="006A514B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</w:p>
    <w:p w14:paraId="0E10C8DE" w14:textId="77777777" w:rsidR="004C05F3" w:rsidRDefault="004C05F3" w:rsidP="006A514B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color w:val="000000"/>
          <w:sz w:val="24"/>
          <w:szCs w:val="24"/>
        </w:rPr>
      </w:pPr>
    </w:p>
    <w:p w14:paraId="456ED930" w14:textId="27839B0D" w:rsidR="00E90550" w:rsidRDefault="00D50D1A" w:rsidP="00E90550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E90550">
        <w:rPr>
          <w:rFonts w:ascii="Arial" w:hAnsi="Arial" w:cs="Arial"/>
          <w:b/>
          <w:sz w:val="24"/>
          <w:szCs w:val="24"/>
        </w:rPr>
        <w:t xml:space="preserve">. </w:t>
      </w:r>
      <w:r w:rsidR="00E90550" w:rsidRPr="003610B5">
        <w:rPr>
          <w:rFonts w:ascii="Arial" w:hAnsi="Arial" w:cs="Arial"/>
          <w:b/>
          <w:sz w:val="24"/>
          <w:szCs w:val="24"/>
        </w:rPr>
        <w:t xml:space="preserve">Fylles ut dersom du klager på </w:t>
      </w:r>
      <w:r w:rsidR="00E90550" w:rsidRPr="002A37B8">
        <w:rPr>
          <w:rFonts w:ascii="Arial" w:hAnsi="Arial" w:cs="Arial"/>
          <w:b/>
          <w:i/>
          <w:sz w:val="24"/>
          <w:szCs w:val="24"/>
        </w:rPr>
        <w:t>manglende</w:t>
      </w:r>
      <w:r w:rsidR="00E90550" w:rsidRPr="003610B5">
        <w:rPr>
          <w:rFonts w:ascii="Arial" w:hAnsi="Arial" w:cs="Arial"/>
          <w:b/>
          <w:sz w:val="24"/>
          <w:szCs w:val="24"/>
        </w:rPr>
        <w:t xml:space="preserve"> standpunk</w:t>
      </w:r>
      <w:r w:rsidR="00E90550">
        <w:rPr>
          <w:rFonts w:ascii="Arial" w:hAnsi="Arial" w:cs="Arial"/>
          <w:b/>
          <w:sz w:val="24"/>
          <w:szCs w:val="24"/>
        </w:rPr>
        <w:t>tkarakter (IV) grunnet overskridelse av fraværsgrensen</w:t>
      </w:r>
    </w:p>
    <w:p w14:paraId="488EE67F" w14:textId="77777777" w:rsidR="00E90550" w:rsidRDefault="00E90550" w:rsidP="00E90550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Gjør rede for hvorfor du mener du ikke har overskredet fraværsgrensen og </w:t>
      </w:r>
      <w:r w:rsidR="00DB5907">
        <w:rPr>
          <w:rFonts w:ascii="Arial" w:hAnsi="Arial" w:cs="Arial"/>
          <w:sz w:val="24"/>
          <w:szCs w:val="24"/>
        </w:rPr>
        <w:t>legg ved relevant dokumentasjon.</w:t>
      </w:r>
    </w:p>
    <w:p w14:paraId="2D2D6ABB" w14:textId="77777777" w:rsidR="00E90550" w:rsidRDefault="00E90550" w:rsidP="00E90550">
      <w:pPr>
        <w:pStyle w:val="Topptekst"/>
        <w:shd w:val="clear" w:color="auto" w:fill="E1FFF0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4264648C" w14:textId="77777777" w:rsidR="00E90550" w:rsidRDefault="00E90550" w:rsidP="00E90550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</w:p>
    <w:p w14:paraId="207215D2" w14:textId="02BF36F3" w:rsidR="00E90550" w:rsidRPr="003610B5" w:rsidRDefault="00D50D1A" w:rsidP="00E90550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550">
        <w:rPr>
          <w:rFonts w:ascii="Arial" w:hAnsi="Arial" w:cs="Arial"/>
          <w:b/>
          <w:sz w:val="24"/>
          <w:szCs w:val="24"/>
        </w:rPr>
        <w:t xml:space="preserve">. </w:t>
      </w:r>
      <w:r w:rsidR="00E90550" w:rsidRPr="003610B5">
        <w:rPr>
          <w:rFonts w:ascii="Arial" w:hAnsi="Arial" w:cs="Arial"/>
          <w:b/>
          <w:sz w:val="24"/>
          <w:szCs w:val="24"/>
        </w:rPr>
        <w:t xml:space="preserve">Fylles ut dersom du klager på </w:t>
      </w:r>
      <w:r w:rsidR="00E90550" w:rsidRPr="002A37B8">
        <w:rPr>
          <w:rFonts w:ascii="Arial" w:hAnsi="Arial" w:cs="Arial"/>
          <w:b/>
          <w:i/>
          <w:sz w:val="24"/>
          <w:szCs w:val="24"/>
        </w:rPr>
        <w:t>manglende</w:t>
      </w:r>
      <w:r w:rsidR="00E90550" w:rsidRPr="003610B5">
        <w:rPr>
          <w:rFonts w:ascii="Arial" w:hAnsi="Arial" w:cs="Arial"/>
          <w:b/>
          <w:sz w:val="24"/>
          <w:szCs w:val="24"/>
        </w:rPr>
        <w:t xml:space="preserve"> standpunk</w:t>
      </w:r>
      <w:r w:rsidR="00E90550">
        <w:rPr>
          <w:rFonts w:ascii="Arial" w:hAnsi="Arial" w:cs="Arial"/>
          <w:b/>
          <w:sz w:val="24"/>
          <w:szCs w:val="24"/>
        </w:rPr>
        <w:t>tkarakter (IV) grunnet manglende vurderingsgrunnlag</w:t>
      </w:r>
    </w:p>
    <w:p w14:paraId="53BBCD4A" w14:textId="77777777" w:rsidR="00E90550" w:rsidRDefault="00E90550" w:rsidP="00E90550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3610B5">
        <w:rPr>
          <w:rFonts w:ascii="Arial" w:hAnsi="Arial" w:cs="Arial"/>
          <w:sz w:val="24"/>
          <w:szCs w:val="24"/>
        </w:rPr>
        <w:t>Gjør rede for hva du har bidratt med i faget, som du mener ga læreren grunnlag for vurdering</w:t>
      </w:r>
      <w:r w:rsidR="00DB5907">
        <w:rPr>
          <w:rFonts w:ascii="Arial" w:hAnsi="Arial" w:cs="Arial"/>
          <w:sz w:val="24"/>
          <w:szCs w:val="24"/>
        </w:rPr>
        <w:t xml:space="preserve"> av kompetansen din.</w:t>
      </w:r>
    </w:p>
    <w:p w14:paraId="66BF6BF8" w14:textId="77777777" w:rsidR="00470D83" w:rsidRDefault="00470D83" w:rsidP="00E90550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589DEBFF" w14:textId="77777777" w:rsidR="00E90550" w:rsidRDefault="00E90550" w:rsidP="00E90550">
      <w:pPr>
        <w:pStyle w:val="Topptekst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</w:p>
    <w:p w14:paraId="3D738CD9" w14:textId="372CA4DE" w:rsidR="00E90550" w:rsidRPr="004C05F3" w:rsidRDefault="00D50D1A" w:rsidP="00E9055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550">
        <w:rPr>
          <w:rFonts w:ascii="Arial" w:hAnsi="Arial" w:cs="Arial"/>
          <w:b/>
          <w:sz w:val="24"/>
          <w:szCs w:val="24"/>
        </w:rPr>
        <w:t xml:space="preserve">. Fylles ut dersom du klager på den </w:t>
      </w:r>
      <w:r w:rsidR="00E90550" w:rsidRPr="004C05F3">
        <w:rPr>
          <w:rFonts w:ascii="Arial" w:hAnsi="Arial" w:cs="Arial"/>
          <w:b/>
          <w:i/>
          <w:sz w:val="24"/>
          <w:szCs w:val="24"/>
        </w:rPr>
        <w:t>standpunktkarakteren du har fått</w:t>
      </w:r>
    </w:p>
    <w:p w14:paraId="14EF3A4D" w14:textId="77777777" w:rsidR="00E90550" w:rsidRDefault="00E90550" w:rsidP="00E90550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Begrunn hvorfor du mener karakteren er feil.</w:t>
      </w:r>
    </w:p>
    <w:p w14:paraId="389C4ACE" w14:textId="3F50854D" w:rsidR="00E90550" w:rsidRDefault="00E90550" w:rsidP="00E90550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0F169FFC" w14:textId="77777777" w:rsidR="00BA7904" w:rsidRDefault="00BA7904" w:rsidP="00E90550">
      <w:pPr>
        <w:pStyle w:val="Topptekst"/>
        <w:shd w:val="clear" w:color="auto" w:fill="E1FFF0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5EEE8877" w14:textId="77777777" w:rsidR="00E90550" w:rsidRPr="005F33EC" w:rsidRDefault="00E90550" w:rsidP="00E90550">
      <w:pPr>
        <w:pStyle w:val="Topptekst"/>
        <w:tabs>
          <w:tab w:val="clear" w:pos="4536"/>
          <w:tab w:val="clear" w:pos="9072"/>
        </w:tabs>
        <w:ind w:left="360" w:firstLine="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7FF62FF1" w14:textId="77777777" w:rsidR="005F33EC" w:rsidRPr="005F33EC" w:rsidRDefault="005F33EC" w:rsidP="007D5DFF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10D447DC" w14:textId="4C7E35EE" w:rsidR="004338AC" w:rsidRDefault="004338AC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2FB421D1" w14:textId="77777777" w:rsidR="00BA7904" w:rsidRPr="003610B5" w:rsidRDefault="00BA7904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3AD58203" w14:textId="61363E07" w:rsidR="00EA484A" w:rsidRDefault="00EA484A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  <w:r w:rsidRPr="003610B5">
        <w:rPr>
          <w:rFonts w:ascii="Arial" w:hAnsi="Arial" w:cs="Arial"/>
          <w:sz w:val="24"/>
          <w:szCs w:val="24"/>
        </w:rPr>
        <w:t>Klage</w:t>
      </w:r>
      <w:r w:rsidR="003405B3" w:rsidRPr="003610B5">
        <w:rPr>
          <w:rFonts w:ascii="Arial" w:hAnsi="Arial" w:cs="Arial"/>
          <w:sz w:val="24"/>
          <w:szCs w:val="24"/>
        </w:rPr>
        <w:t>n</w:t>
      </w:r>
      <w:r w:rsidRPr="003610B5">
        <w:rPr>
          <w:rFonts w:ascii="Arial" w:hAnsi="Arial" w:cs="Arial"/>
          <w:sz w:val="24"/>
          <w:szCs w:val="24"/>
        </w:rPr>
        <w:t xml:space="preserve"> er fra</w:t>
      </w:r>
      <w:r w:rsidR="0091559A">
        <w:rPr>
          <w:rFonts w:ascii="Arial" w:hAnsi="Arial" w:cs="Arial"/>
          <w:sz w:val="24"/>
          <w:szCs w:val="24"/>
        </w:rPr>
        <w:t>msatt innen fristen på 10 dager.</w:t>
      </w:r>
    </w:p>
    <w:p w14:paraId="2BE984AF" w14:textId="77777777" w:rsidR="00D06D98" w:rsidRDefault="00D06D98" w:rsidP="00D06D98">
      <w:pPr>
        <w:rPr>
          <w:rFonts w:ascii="Arial" w:hAnsi="Arial"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1"/>
        <w:gridCol w:w="407"/>
        <w:gridCol w:w="130"/>
        <w:gridCol w:w="4502"/>
      </w:tblGrid>
      <w:tr w:rsidR="00D06D98" w:rsidRPr="00C865DC" w14:paraId="4D2BFBEF" w14:textId="77777777" w:rsidTr="0020756F">
        <w:trPr>
          <w:trHeight w:val="80"/>
        </w:trPr>
        <w:tc>
          <w:tcPr>
            <w:tcW w:w="4361" w:type="dxa"/>
            <w:tcBorders>
              <w:bottom w:val="single" w:sz="12" w:space="0" w:color="BFBFBF"/>
            </w:tcBorders>
            <w:shd w:val="clear" w:color="auto" w:fill="auto"/>
          </w:tcPr>
          <w:p w14:paraId="3893EE03" w14:textId="77777777" w:rsidR="00D06D98" w:rsidRPr="00C865DC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E1ECB06" w14:textId="77777777" w:rsidR="00D06D98" w:rsidRPr="00C865DC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61" w:type="dxa"/>
            <w:gridSpan w:val="2"/>
            <w:tcBorders>
              <w:bottom w:val="single" w:sz="12" w:space="0" w:color="BFBFBF"/>
            </w:tcBorders>
            <w:shd w:val="clear" w:color="auto" w:fill="auto"/>
          </w:tcPr>
          <w:p w14:paraId="1E5F682B" w14:textId="77777777" w:rsidR="00D06D98" w:rsidRPr="00C865DC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</w:tr>
      <w:tr w:rsidR="00D06D98" w:rsidRPr="00C865DC" w14:paraId="103A90A1" w14:textId="77777777" w:rsidTr="0020756F">
        <w:tc>
          <w:tcPr>
            <w:tcW w:w="4361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2B6CD026" w14:textId="77777777" w:rsidR="00D06D98" w:rsidRPr="00C865DC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left w:val="single" w:sz="12" w:space="0" w:color="BFBFBF"/>
              <w:right w:val="single" w:sz="12" w:space="0" w:color="BFBFBF"/>
            </w:tcBorders>
            <w:shd w:val="clear" w:color="auto" w:fill="auto"/>
          </w:tcPr>
          <w:p w14:paraId="087A10DC" w14:textId="77777777" w:rsidR="00D06D98" w:rsidRPr="00C865DC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E1FFF0"/>
          </w:tcPr>
          <w:p w14:paraId="4DE56D3C" w14:textId="77777777" w:rsidR="00D06D98" w:rsidRDefault="00D06D98" w:rsidP="0020756F">
            <w:pPr>
              <w:rPr>
                <w:rFonts w:ascii="Arial" w:hAnsi="Arial" w:cs="Arial"/>
                <w:szCs w:val="22"/>
              </w:rPr>
            </w:pPr>
          </w:p>
          <w:p w14:paraId="759C822B" w14:textId="77777777" w:rsidR="00D06D98" w:rsidRPr="00C865DC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</w:tr>
      <w:tr w:rsidR="00D06D98" w:rsidRPr="00C865DC" w14:paraId="412B1804" w14:textId="77777777" w:rsidTr="0020756F">
        <w:trPr>
          <w:trHeight w:val="462"/>
        </w:trPr>
        <w:tc>
          <w:tcPr>
            <w:tcW w:w="4361" w:type="dxa"/>
            <w:tcBorders>
              <w:top w:val="single" w:sz="12" w:space="0" w:color="BFBFBF"/>
            </w:tcBorders>
            <w:shd w:val="clear" w:color="auto" w:fill="auto"/>
          </w:tcPr>
          <w:p w14:paraId="31CB1E45" w14:textId="77777777" w:rsidR="00D06D98" w:rsidRPr="00C865DC" w:rsidRDefault="00D06D98" w:rsidP="0020756F">
            <w:pPr>
              <w:jc w:val="center"/>
              <w:rPr>
                <w:rFonts w:ascii="Arial" w:hAnsi="Arial" w:cs="Arial"/>
                <w:szCs w:val="22"/>
              </w:rPr>
            </w:pPr>
            <w:r w:rsidRPr="00C865DC">
              <w:rPr>
                <w:rFonts w:ascii="Arial" w:hAnsi="Arial" w:cs="Arial"/>
                <w:szCs w:val="22"/>
              </w:rPr>
              <w:t>sted og dato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855163B" w14:textId="77777777" w:rsidR="00D06D98" w:rsidRPr="00C865DC" w:rsidRDefault="00D06D98" w:rsidP="0020756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19" w:type="dxa"/>
            <w:shd w:val="clear" w:color="auto" w:fill="auto"/>
          </w:tcPr>
          <w:p w14:paraId="5342B51E" w14:textId="605DB048" w:rsidR="00D06D98" w:rsidRPr="00C865DC" w:rsidRDefault="0055251C" w:rsidP="0020756F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</w:t>
            </w:r>
            <w:r w:rsidR="00D06D98">
              <w:rPr>
                <w:rFonts w:ascii="Arial" w:hAnsi="Arial" w:cs="Arial"/>
                <w:szCs w:val="22"/>
              </w:rPr>
              <w:t>lagers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D06D98" w:rsidRPr="00C865DC">
              <w:rPr>
                <w:rFonts w:ascii="Arial" w:hAnsi="Arial" w:cs="Arial"/>
                <w:szCs w:val="22"/>
              </w:rPr>
              <w:t>underskrift</w:t>
            </w:r>
          </w:p>
        </w:tc>
      </w:tr>
    </w:tbl>
    <w:p w14:paraId="2D451C4F" w14:textId="77777777" w:rsidR="006B7929" w:rsidRPr="003610B5" w:rsidRDefault="006B7929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4"/>
          <w:szCs w:val="24"/>
        </w:rPr>
      </w:pPr>
    </w:p>
    <w:p w14:paraId="334D61E6" w14:textId="77777777" w:rsidR="00BA7904" w:rsidRDefault="00BA7904" w:rsidP="007D5DFF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Cs w:val="22"/>
          <w:lang w:eastAsia="en-US"/>
        </w:rPr>
      </w:pPr>
    </w:p>
    <w:p w14:paraId="536F9221" w14:textId="124BC90B" w:rsidR="002D19D5" w:rsidRPr="009D6F7E" w:rsidRDefault="002D19D5" w:rsidP="007D5DFF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Cs w:val="22"/>
          <w:lang w:eastAsia="en-US"/>
        </w:rPr>
      </w:pPr>
    </w:p>
    <w:sectPr w:rsidR="002D19D5" w:rsidRPr="009D6F7E" w:rsidSect="009A7ED0">
      <w:headerReference w:type="default" r:id="rId18"/>
      <w:footerReference w:type="default" r:id="rId19"/>
      <w:pgSz w:w="11906" w:h="16838" w:code="9"/>
      <w:pgMar w:top="1418" w:right="1418" w:bottom="1259" w:left="1418" w:header="709" w:footer="709" w:gutter="0"/>
      <w:paperSrc w:first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4C16C" w14:textId="77777777" w:rsidR="00140B3F" w:rsidRDefault="00140B3F">
      <w:r>
        <w:separator/>
      </w:r>
    </w:p>
  </w:endnote>
  <w:endnote w:type="continuationSeparator" w:id="0">
    <w:p w14:paraId="1BB0B8F3" w14:textId="77777777" w:rsidR="00140B3F" w:rsidRDefault="0014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C058B" w14:textId="77777777" w:rsidR="00DB7D5B" w:rsidRDefault="00DB7D5B">
    <w:pPr>
      <w:pStyle w:val="Bunntekst"/>
      <w:rPr>
        <w:rFonts w:ascii="Arial" w:hAnsi="Arial" w:cs="Arial"/>
        <w:b/>
        <w:bCs/>
        <w:sz w:val="16"/>
      </w:rPr>
    </w:pPr>
    <w:r>
      <w:rPr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5DF3" w14:textId="77777777" w:rsidR="00140B3F" w:rsidRDefault="00140B3F">
      <w:r>
        <w:separator/>
      </w:r>
    </w:p>
  </w:footnote>
  <w:footnote w:type="continuationSeparator" w:id="0">
    <w:p w14:paraId="3B455112" w14:textId="77777777" w:rsidR="00140B3F" w:rsidRDefault="00140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3DED8" w14:textId="30A129E9" w:rsidR="00DC3D65" w:rsidRDefault="00563FAA" w:rsidP="00DC3D65">
    <w:pPr>
      <w:pStyle w:val="Topptekst"/>
    </w:pPr>
    <w:r w:rsidRPr="004938FC">
      <w:rPr>
        <w:rFonts w:ascii="Arial" w:hAnsi="Arial" w:cs="Arial"/>
        <w:color w:val="A6A6A6"/>
        <w:sz w:val="20"/>
      </w:rPr>
      <w:t>K</w:t>
    </w:r>
    <w:r w:rsidR="00A114C2">
      <w:rPr>
        <w:rFonts w:ascii="Arial" w:hAnsi="Arial" w:cs="Arial"/>
        <w:color w:val="A6A6A6"/>
        <w:sz w:val="20"/>
      </w:rPr>
      <w:t>lage</w:t>
    </w:r>
    <w:r w:rsidR="00466FA0">
      <w:rPr>
        <w:rFonts w:ascii="Arial" w:hAnsi="Arial" w:cs="Arial"/>
        <w:color w:val="A6A6A6"/>
        <w:sz w:val="20"/>
      </w:rPr>
      <w:t>skjema</w:t>
    </w:r>
    <w:r w:rsidR="00D12206">
      <w:rPr>
        <w:rFonts w:ascii="Arial" w:hAnsi="Arial" w:cs="Arial"/>
        <w:color w:val="A6A6A6"/>
        <w:sz w:val="20"/>
      </w:rPr>
      <w:t xml:space="preserve"> </w:t>
    </w:r>
    <w:r w:rsidR="00DC3D65">
      <w:rPr>
        <w:rFonts w:ascii="Arial" w:hAnsi="Arial" w:cs="Arial"/>
        <w:color w:val="A6A6A6"/>
        <w:sz w:val="20"/>
      </w:rPr>
      <w:t xml:space="preserve"> - </w:t>
    </w:r>
    <w:r w:rsidRPr="004938FC">
      <w:rPr>
        <w:rFonts w:ascii="Arial" w:hAnsi="Arial" w:cs="Arial"/>
        <w:color w:val="A6A6A6"/>
        <w:sz w:val="20"/>
      </w:rPr>
      <w:t xml:space="preserve">Klage på standpunktkarakter/manglende </w:t>
    </w:r>
    <w:r w:rsidR="007D0330">
      <w:rPr>
        <w:rFonts w:ascii="Arial" w:hAnsi="Arial" w:cs="Arial"/>
        <w:color w:val="A6A6A6"/>
        <w:sz w:val="20"/>
      </w:rPr>
      <w:t>st</w:t>
    </w:r>
    <w:r w:rsidR="00DC3D65">
      <w:rPr>
        <w:rFonts w:ascii="Arial" w:hAnsi="Arial" w:cs="Arial"/>
        <w:color w:val="A6A6A6"/>
        <w:sz w:val="20"/>
      </w:rPr>
      <w:t>and</w:t>
    </w:r>
    <w:r w:rsidR="00150ECB">
      <w:rPr>
        <w:rFonts w:ascii="Arial" w:hAnsi="Arial" w:cs="Arial"/>
        <w:color w:val="A6A6A6"/>
        <w:sz w:val="20"/>
      </w:rPr>
      <w:t>p</w:t>
    </w:r>
    <w:r w:rsidR="00DC3D65">
      <w:rPr>
        <w:rFonts w:ascii="Arial" w:hAnsi="Arial" w:cs="Arial"/>
        <w:color w:val="A6A6A6"/>
        <w:sz w:val="20"/>
      </w:rPr>
      <w:t>unkt</w:t>
    </w:r>
    <w:r w:rsidR="00150ECB">
      <w:rPr>
        <w:rFonts w:ascii="Arial" w:hAnsi="Arial" w:cs="Arial"/>
        <w:color w:val="A6A6A6"/>
        <w:sz w:val="20"/>
      </w:rPr>
      <w:t>kar</w:t>
    </w:r>
    <w:r w:rsidR="00DC3D65">
      <w:rPr>
        <w:rFonts w:ascii="Arial" w:hAnsi="Arial" w:cs="Arial"/>
        <w:color w:val="A6A6A6"/>
        <w:sz w:val="20"/>
      </w:rPr>
      <w:t>ater</w:t>
    </w:r>
    <w:r w:rsidR="00150ECB">
      <w:rPr>
        <w:rFonts w:ascii="Arial" w:hAnsi="Arial" w:cs="Arial"/>
        <w:color w:val="A6A6A6"/>
        <w:sz w:val="20"/>
      </w:rPr>
      <w:t xml:space="preserve"> i fag</w:t>
    </w:r>
    <w:r w:rsidR="00D12206">
      <w:rPr>
        <w:rFonts w:ascii="Arial" w:hAnsi="Arial" w:cs="Arial"/>
        <w:color w:val="A6A6A6"/>
        <w:sz w:val="20"/>
      </w:rPr>
      <w:t xml:space="preserve"> </w:t>
    </w:r>
  </w:p>
  <w:p w14:paraId="4D48E1E7" w14:textId="1D61DD60" w:rsidR="00DB7D5B" w:rsidRDefault="00DB7D5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3425"/>
    <w:multiLevelType w:val="hybridMultilevel"/>
    <w:tmpl w:val="426C8F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6320"/>
    <w:multiLevelType w:val="hybridMultilevel"/>
    <w:tmpl w:val="1D22E14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44B"/>
    <w:multiLevelType w:val="hybridMultilevel"/>
    <w:tmpl w:val="C8304FFA"/>
    <w:lvl w:ilvl="0" w:tplc="52ACFE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A43D4"/>
    <w:multiLevelType w:val="hybridMultilevel"/>
    <w:tmpl w:val="CEE015EC"/>
    <w:lvl w:ilvl="0" w:tplc="5A7EF39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B0500"/>
    <w:multiLevelType w:val="hybridMultilevel"/>
    <w:tmpl w:val="E00A9CBA"/>
    <w:lvl w:ilvl="0" w:tplc="9848A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16D"/>
    <w:multiLevelType w:val="multilevel"/>
    <w:tmpl w:val="351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C7BFF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D7097"/>
    <w:multiLevelType w:val="hybridMultilevel"/>
    <w:tmpl w:val="7DC6B6E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07743"/>
    <w:multiLevelType w:val="hybridMultilevel"/>
    <w:tmpl w:val="45CCFCC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77003"/>
    <w:multiLevelType w:val="hybridMultilevel"/>
    <w:tmpl w:val="EDA45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0C16"/>
    <w:multiLevelType w:val="hybridMultilevel"/>
    <w:tmpl w:val="61BC05A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34E63"/>
    <w:multiLevelType w:val="hybridMultilevel"/>
    <w:tmpl w:val="C3FACE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4F6B"/>
    <w:multiLevelType w:val="hybridMultilevel"/>
    <w:tmpl w:val="29D2A83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B5444"/>
    <w:multiLevelType w:val="hybridMultilevel"/>
    <w:tmpl w:val="187478AC"/>
    <w:lvl w:ilvl="0" w:tplc="5A7EF39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9A30DDE"/>
    <w:multiLevelType w:val="hybridMultilevel"/>
    <w:tmpl w:val="6AC69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655EB"/>
    <w:multiLevelType w:val="hybridMultilevel"/>
    <w:tmpl w:val="219CCDD8"/>
    <w:lvl w:ilvl="0" w:tplc="F940D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17585"/>
    <w:multiLevelType w:val="hybridMultilevel"/>
    <w:tmpl w:val="C4884E0C"/>
    <w:lvl w:ilvl="0" w:tplc="5A7EF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860B2"/>
    <w:multiLevelType w:val="hybridMultilevel"/>
    <w:tmpl w:val="4D08A3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42AEB"/>
    <w:multiLevelType w:val="singleLevel"/>
    <w:tmpl w:val="6B842142"/>
    <w:lvl w:ilvl="0">
      <w:start w:val="4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9" w15:restartNumberingAfterBreak="0">
    <w:nsid w:val="633775FD"/>
    <w:multiLevelType w:val="hybridMultilevel"/>
    <w:tmpl w:val="67164E5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385229"/>
    <w:multiLevelType w:val="hybridMultilevel"/>
    <w:tmpl w:val="45CCFCCE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27FF1"/>
    <w:multiLevelType w:val="hybridMultilevel"/>
    <w:tmpl w:val="5A8E68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12"/>
  </w:num>
  <w:num w:numId="5">
    <w:abstractNumId w:val="19"/>
  </w:num>
  <w:num w:numId="6">
    <w:abstractNumId w:val="20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0"/>
  </w:num>
  <w:num w:numId="13">
    <w:abstractNumId w:val="0"/>
  </w:num>
  <w:num w:numId="14">
    <w:abstractNumId w:val="21"/>
  </w:num>
  <w:num w:numId="15">
    <w:abstractNumId w:val="17"/>
  </w:num>
  <w:num w:numId="16">
    <w:abstractNumId w:val="11"/>
  </w:num>
  <w:num w:numId="17">
    <w:abstractNumId w:val="9"/>
  </w:num>
  <w:num w:numId="18">
    <w:abstractNumId w:val="5"/>
  </w:num>
  <w:num w:numId="19">
    <w:abstractNumId w:val="14"/>
  </w:num>
  <w:num w:numId="20">
    <w:abstractNumId w:val="16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91"/>
    <w:rsid w:val="00022AC6"/>
    <w:rsid w:val="00035A0F"/>
    <w:rsid w:val="00044121"/>
    <w:rsid w:val="000522D0"/>
    <w:rsid w:val="0007111E"/>
    <w:rsid w:val="00084A9C"/>
    <w:rsid w:val="00094F02"/>
    <w:rsid w:val="000B092F"/>
    <w:rsid w:val="000B3BCF"/>
    <w:rsid w:val="000C1E6D"/>
    <w:rsid w:val="000C2B5F"/>
    <w:rsid w:val="000D1CA3"/>
    <w:rsid w:val="000D4C8E"/>
    <w:rsid w:val="000D5980"/>
    <w:rsid w:val="001015E8"/>
    <w:rsid w:val="0010664A"/>
    <w:rsid w:val="001221C4"/>
    <w:rsid w:val="0012571A"/>
    <w:rsid w:val="00137309"/>
    <w:rsid w:val="00140088"/>
    <w:rsid w:val="00140B3F"/>
    <w:rsid w:val="001424E4"/>
    <w:rsid w:val="00144F68"/>
    <w:rsid w:val="00150ECB"/>
    <w:rsid w:val="00156D2D"/>
    <w:rsid w:val="00170B2D"/>
    <w:rsid w:val="00190331"/>
    <w:rsid w:val="001A4A1E"/>
    <w:rsid w:val="001B266D"/>
    <w:rsid w:val="001C3BBE"/>
    <w:rsid w:val="001D4ACD"/>
    <w:rsid w:val="001D58BA"/>
    <w:rsid w:val="001E4234"/>
    <w:rsid w:val="0020756F"/>
    <w:rsid w:val="00213D7D"/>
    <w:rsid w:val="00221FA4"/>
    <w:rsid w:val="00231BD9"/>
    <w:rsid w:val="002349ED"/>
    <w:rsid w:val="00246271"/>
    <w:rsid w:val="002517A9"/>
    <w:rsid w:val="002A37B8"/>
    <w:rsid w:val="002A3FF7"/>
    <w:rsid w:val="002D19D5"/>
    <w:rsid w:val="002D3B34"/>
    <w:rsid w:val="002D5595"/>
    <w:rsid w:val="002E55A4"/>
    <w:rsid w:val="003132EC"/>
    <w:rsid w:val="00333382"/>
    <w:rsid w:val="003405B3"/>
    <w:rsid w:val="003465BB"/>
    <w:rsid w:val="00347854"/>
    <w:rsid w:val="00351E7D"/>
    <w:rsid w:val="003610B5"/>
    <w:rsid w:val="00367C51"/>
    <w:rsid w:val="003749EC"/>
    <w:rsid w:val="00376D7A"/>
    <w:rsid w:val="00382CDE"/>
    <w:rsid w:val="0038691B"/>
    <w:rsid w:val="003944B4"/>
    <w:rsid w:val="003D3510"/>
    <w:rsid w:val="003E6BC6"/>
    <w:rsid w:val="004115BD"/>
    <w:rsid w:val="00420465"/>
    <w:rsid w:val="00432ED7"/>
    <w:rsid w:val="004338AC"/>
    <w:rsid w:val="0043458F"/>
    <w:rsid w:val="00436104"/>
    <w:rsid w:val="004432BA"/>
    <w:rsid w:val="00455B8A"/>
    <w:rsid w:val="00457B6E"/>
    <w:rsid w:val="00462FA2"/>
    <w:rsid w:val="00466FA0"/>
    <w:rsid w:val="00467B07"/>
    <w:rsid w:val="00470D83"/>
    <w:rsid w:val="004811DE"/>
    <w:rsid w:val="004938FC"/>
    <w:rsid w:val="00495CCD"/>
    <w:rsid w:val="004C05F3"/>
    <w:rsid w:val="004D07FC"/>
    <w:rsid w:val="004E3889"/>
    <w:rsid w:val="004E6C5E"/>
    <w:rsid w:val="004E752A"/>
    <w:rsid w:val="004F2E21"/>
    <w:rsid w:val="00501F73"/>
    <w:rsid w:val="005052AC"/>
    <w:rsid w:val="00505EAE"/>
    <w:rsid w:val="00507C28"/>
    <w:rsid w:val="00523D2A"/>
    <w:rsid w:val="00525B3E"/>
    <w:rsid w:val="00525DE4"/>
    <w:rsid w:val="00533D4F"/>
    <w:rsid w:val="00535566"/>
    <w:rsid w:val="00541E39"/>
    <w:rsid w:val="0055251C"/>
    <w:rsid w:val="00563FAA"/>
    <w:rsid w:val="00580A73"/>
    <w:rsid w:val="00586A68"/>
    <w:rsid w:val="0059223D"/>
    <w:rsid w:val="00596EEA"/>
    <w:rsid w:val="005B1E24"/>
    <w:rsid w:val="005B6524"/>
    <w:rsid w:val="005D6C2C"/>
    <w:rsid w:val="005E4A97"/>
    <w:rsid w:val="005F33EC"/>
    <w:rsid w:val="005F455F"/>
    <w:rsid w:val="00601AE0"/>
    <w:rsid w:val="00613563"/>
    <w:rsid w:val="00621B92"/>
    <w:rsid w:val="006339C3"/>
    <w:rsid w:val="0065122B"/>
    <w:rsid w:val="006547BF"/>
    <w:rsid w:val="00656B3C"/>
    <w:rsid w:val="0065739F"/>
    <w:rsid w:val="0068732F"/>
    <w:rsid w:val="00687710"/>
    <w:rsid w:val="00687796"/>
    <w:rsid w:val="0069001B"/>
    <w:rsid w:val="00696B81"/>
    <w:rsid w:val="006A514B"/>
    <w:rsid w:val="006B7929"/>
    <w:rsid w:val="006C6C05"/>
    <w:rsid w:val="006C7032"/>
    <w:rsid w:val="006D3D86"/>
    <w:rsid w:val="006E13C3"/>
    <w:rsid w:val="006F17C3"/>
    <w:rsid w:val="00707F1C"/>
    <w:rsid w:val="00711AA2"/>
    <w:rsid w:val="007132E6"/>
    <w:rsid w:val="007160C5"/>
    <w:rsid w:val="00732D34"/>
    <w:rsid w:val="0073643F"/>
    <w:rsid w:val="007609A3"/>
    <w:rsid w:val="00773B6F"/>
    <w:rsid w:val="00773C7A"/>
    <w:rsid w:val="007A0EE9"/>
    <w:rsid w:val="007A34B8"/>
    <w:rsid w:val="007C29C9"/>
    <w:rsid w:val="007C2CD5"/>
    <w:rsid w:val="007D0330"/>
    <w:rsid w:val="007D154A"/>
    <w:rsid w:val="007D5DFF"/>
    <w:rsid w:val="007E0385"/>
    <w:rsid w:val="007E21C0"/>
    <w:rsid w:val="007E7AE0"/>
    <w:rsid w:val="007F326C"/>
    <w:rsid w:val="007F7EEE"/>
    <w:rsid w:val="008140D0"/>
    <w:rsid w:val="00817BD8"/>
    <w:rsid w:val="0082098E"/>
    <w:rsid w:val="00821493"/>
    <w:rsid w:val="00824836"/>
    <w:rsid w:val="00843D0A"/>
    <w:rsid w:val="00853FA5"/>
    <w:rsid w:val="00871B04"/>
    <w:rsid w:val="008771C5"/>
    <w:rsid w:val="00887BB0"/>
    <w:rsid w:val="008924D8"/>
    <w:rsid w:val="008A3780"/>
    <w:rsid w:val="008B44EC"/>
    <w:rsid w:val="008C1995"/>
    <w:rsid w:val="008D05C8"/>
    <w:rsid w:val="008D3F67"/>
    <w:rsid w:val="008D51AF"/>
    <w:rsid w:val="008D7829"/>
    <w:rsid w:val="008E4A50"/>
    <w:rsid w:val="008E52EE"/>
    <w:rsid w:val="009021D8"/>
    <w:rsid w:val="009045EB"/>
    <w:rsid w:val="00910E45"/>
    <w:rsid w:val="0091559A"/>
    <w:rsid w:val="0091753A"/>
    <w:rsid w:val="00923F54"/>
    <w:rsid w:val="009335D4"/>
    <w:rsid w:val="00940559"/>
    <w:rsid w:val="00967421"/>
    <w:rsid w:val="00977946"/>
    <w:rsid w:val="009A7ED0"/>
    <w:rsid w:val="009B0626"/>
    <w:rsid w:val="009D5E23"/>
    <w:rsid w:val="009D6F7E"/>
    <w:rsid w:val="009F0543"/>
    <w:rsid w:val="009F308F"/>
    <w:rsid w:val="00A114C2"/>
    <w:rsid w:val="00A35E76"/>
    <w:rsid w:val="00A62A0D"/>
    <w:rsid w:val="00A80C4F"/>
    <w:rsid w:val="00AA28E9"/>
    <w:rsid w:val="00AC04C2"/>
    <w:rsid w:val="00AC12F8"/>
    <w:rsid w:val="00AC313D"/>
    <w:rsid w:val="00AD1A3F"/>
    <w:rsid w:val="00AD6AE2"/>
    <w:rsid w:val="00AE1D9A"/>
    <w:rsid w:val="00B02685"/>
    <w:rsid w:val="00B04C2B"/>
    <w:rsid w:val="00B11647"/>
    <w:rsid w:val="00B239AB"/>
    <w:rsid w:val="00B347D2"/>
    <w:rsid w:val="00B34CAF"/>
    <w:rsid w:val="00B4728B"/>
    <w:rsid w:val="00B52FE5"/>
    <w:rsid w:val="00B73B30"/>
    <w:rsid w:val="00BA7904"/>
    <w:rsid w:val="00BD0111"/>
    <w:rsid w:val="00BD0454"/>
    <w:rsid w:val="00BD59C2"/>
    <w:rsid w:val="00C15AA0"/>
    <w:rsid w:val="00C24ABD"/>
    <w:rsid w:val="00C33D7D"/>
    <w:rsid w:val="00C509C3"/>
    <w:rsid w:val="00C70BA7"/>
    <w:rsid w:val="00C74FC3"/>
    <w:rsid w:val="00C7786A"/>
    <w:rsid w:val="00C81C99"/>
    <w:rsid w:val="00C84784"/>
    <w:rsid w:val="00C971E8"/>
    <w:rsid w:val="00CB76F6"/>
    <w:rsid w:val="00CC0DC7"/>
    <w:rsid w:val="00CC3F91"/>
    <w:rsid w:val="00CC4586"/>
    <w:rsid w:val="00CD1267"/>
    <w:rsid w:val="00CE1099"/>
    <w:rsid w:val="00CF17BD"/>
    <w:rsid w:val="00D03670"/>
    <w:rsid w:val="00D04C18"/>
    <w:rsid w:val="00D06B09"/>
    <w:rsid w:val="00D06D98"/>
    <w:rsid w:val="00D11232"/>
    <w:rsid w:val="00D12206"/>
    <w:rsid w:val="00D20A42"/>
    <w:rsid w:val="00D31B9A"/>
    <w:rsid w:val="00D50D1A"/>
    <w:rsid w:val="00D5259F"/>
    <w:rsid w:val="00D5668E"/>
    <w:rsid w:val="00D5762E"/>
    <w:rsid w:val="00D9292B"/>
    <w:rsid w:val="00DA61D9"/>
    <w:rsid w:val="00DA6FC4"/>
    <w:rsid w:val="00DA7813"/>
    <w:rsid w:val="00DB2605"/>
    <w:rsid w:val="00DB40A3"/>
    <w:rsid w:val="00DB5907"/>
    <w:rsid w:val="00DB7D5B"/>
    <w:rsid w:val="00DC2C70"/>
    <w:rsid w:val="00DC3D65"/>
    <w:rsid w:val="00DC4A6D"/>
    <w:rsid w:val="00DD2058"/>
    <w:rsid w:val="00DD7F0B"/>
    <w:rsid w:val="00DE3785"/>
    <w:rsid w:val="00E2574F"/>
    <w:rsid w:val="00E31B54"/>
    <w:rsid w:val="00E417C4"/>
    <w:rsid w:val="00E444F7"/>
    <w:rsid w:val="00E53B8A"/>
    <w:rsid w:val="00E61FDB"/>
    <w:rsid w:val="00E62EEC"/>
    <w:rsid w:val="00E85788"/>
    <w:rsid w:val="00E90550"/>
    <w:rsid w:val="00EA1B87"/>
    <w:rsid w:val="00EA2DA4"/>
    <w:rsid w:val="00EA41B8"/>
    <w:rsid w:val="00EA484A"/>
    <w:rsid w:val="00EA5870"/>
    <w:rsid w:val="00EB68D2"/>
    <w:rsid w:val="00EC34A3"/>
    <w:rsid w:val="00EC57A5"/>
    <w:rsid w:val="00ED7E01"/>
    <w:rsid w:val="00EF43F8"/>
    <w:rsid w:val="00F11E1F"/>
    <w:rsid w:val="00F214D5"/>
    <w:rsid w:val="00F30F2A"/>
    <w:rsid w:val="00F34698"/>
    <w:rsid w:val="00F42BC8"/>
    <w:rsid w:val="00F501D4"/>
    <w:rsid w:val="00F519F2"/>
    <w:rsid w:val="00F55463"/>
    <w:rsid w:val="00F577A3"/>
    <w:rsid w:val="00F70A34"/>
    <w:rsid w:val="00F875D6"/>
    <w:rsid w:val="00FB6331"/>
    <w:rsid w:val="00FC4530"/>
    <w:rsid w:val="00FC46DD"/>
    <w:rsid w:val="00FD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D914F"/>
  <w15:chartTrackingRefBased/>
  <w15:docId w15:val="{4F7E6509-86A0-45C6-A63D-CF6FBDDD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2149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8E52EE"/>
    <w:pPr>
      <w:ind w:left="708"/>
    </w:pPr>
  </w:style>
  <w:style w:type="character" w:styleId="Hyperkobling">
    <w:name w:val="Hyperlink"/>
    <w:rsid w:val="00035A0F"/>
    <w:rPr>
      <w:color w:val="0000FF"/>
      <w:u w:val="single"/>
    </w:rPr>
  </w:style>
  <w:style w:type="character" w:customStyle="1" w:styleId="TopptekstTegn">
    <w:name w:val="Topptekst Tegn"/>
    <w:link w:val="Topptekst"/>
    <w:rsid w:val="000D1CA3"/>
    <w:rPr>
      <w:sz w:val="22"/>
    </w:rPr>
  </w:style>
  <w:style w:type="table" w:styleId="Tabellrutenett">
    <w:name w:val="Table Grid"/>
    <w:basedOn w:val="Vanligtabell"/>
    <w:rsid w:val="0044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0A73"/>
    <w:pPr>
      <w:spacing w:before="100" w:beforeAutospacing="1" w:after="100" w:afterAutospacing="1"/>
    </w:pPr>
    <w:rPr>
      <w:sz w:val="24"/>
      <w:szCs w:val="24"/>
    </w:rPr>
  </w:style>
  <w:style w:type="character" w:styleId="Fulgthyperkobling">
    <w:name w:val="FollowedHyperlink"/>
    <w:basedOn w:val="Standardskriftforavsnitt"/>
    <w:rsid w:val="00596EEA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06-06-23-724/&#167;3-1" TargetMode="External"/><Relationship Id="rId13" Type="http://schemas.openxmlformats.org/officeDocument/2006/relationships/hyperlink" Target="https://lovdata.no/forskrift/2006-06-23-724/&#167;5-5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vdata.no/forskrift/2006-06-23-724/&#167;3-18" TargetMode="External"/><Relationship Id="rId17" Type="http://schemas.openxmlformats.org/officeDocument/2006/relationships/hyperlink" Target="https://www.udir.no/regelverk-og-tilsyn/finn-regelverk/etter-tema/Vurdering/behandling-av-klager-pa-standpunktkarakterer-i-fa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ogfk.no/vare-tjenester/skole-og-opplaring/klage/klagehandterin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forskrift/2006-06-23-724/&#167;3-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vdata.no/forskrift/2006-06-23-724/&#167;5-12" TargetMode="External"/><Relationship Id="rId10" Type="http://schemas.openxmlformats.org/officeDocument/2006/relationships/hyperlink" Target="https://lovdata.no/forskrift/2006-06-23-724/&#167;3-16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forskrift/2006-06-23-724/&#167;3-3" TargetMode="External"/><Relationship Id="rId14" Type="http://schemas.openxmlformats.org/officeDocument/2006/relationships/hyperlink" Target="https://lovdata.no/forskrift/2006-06-23-724/&#167;5-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Fylles ut av rektor</vt:lpstr>
    </vt:vector>
  </TitlesOfParts>
  <Company>Rogaland fylkeskommune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Fylles ut av rektor</dc:title>
  <dc:subject/>
  <dc:creator>Skriv inn ditt navn her</dc:creator>
  <cp:keywords/>
  <cp:lastModifiedBy>Heidi Albretsen</cp:lastModifiedBy>
  <cp:revision>2</cp:revision>
  <cp:lastPrinted>2016-03-15T07:10:00Z</cp:lastPrinted>
  <dcterms:created xsi:type="dcterms:W3CDTF">2021-02-15T11:26:00Z</dcterms:created>
  <dcterms:modified xsi:type="dcterms:W3CDTF">2021-02-15T11:26:00Z</dcterms:modified>
</cp:coreProperties>
</file>